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1" w:rsidRPr="00806517" w:rsidRDefault="004E1931" w:rsidP="004E1931">
      <w:pPr>
        <w:pStyle w:val="Titre1"/>
        <w:rPr>
          <w:rFonts w:ascii="Times New Roman" w:hAnsi="Times New Roman"/>
          <w:sz w:val="40"/>
        </w:rPr>
      </w:pPr>
      <w:r w:rsidRPr="00806517">
        <w:rPr>
          <w:rFonts w:ascii="Times New Roman" w:hAnsi="Times New Roman"/>
          <w:sz w:val="40"/>
          <w:bdr w:val="single" w:sz="4" w:space="0" w:color="auto"/>
        </w:rPr>
        <w:t>CONSEIL MUNICIPAL</w:t>
      </w:r>
    </w:p>
    <w:p w:rsidR="004E1931" w:rsidRDefault="004E1931" w:rsidP="004E1931">
      <w:pPr>
        <w:rPr>
          <w:rFonts w:ascii="Comic Sans MS" w:hAnsi="Comic Sans MS"/>
          <w:b/>
          <w:bCs/>
        </w:rPr>
      </w:pPr>
    </w:p>
    <w:p w:rsidR="004E1931" w:rsidRDefault="004E1931" w:rsidP="004E1931">
      <w:pPr>
        <w:rPr>
          <w:rFonts w:ascii="Comic Sans MS" w:hAnsi="Comic Sans MS"/>
          <w:b/>
          <w:bCs/>
        </w:rPr>
      </w:pPr>
    </w:p>
    <w:p w:rsidR="004E1931" w:rsidRDefault="004E1931" w:rsidP="004E1931">
      <w:pPr>
        <w:rPr>
          <w:rFonts w:ascii="Comic Sans MS" w:hAnsi="Comic Sans MS"/>
          <w:b/>
          <w:bCs/>
        </w:rPr>
      </w:pPr>
    </w:p>
    <w:p w:rsidR="004E1931" w:rsidRPr="00806517" w:rsidRDefault="004E1931" w:rsidP="004E1931">
      <w:pPr>
        <w:pStyle w:val="Titre2"/>
        <w:pBdr>
          <w:bottom w:val="single" w:sz="4" w:space="1" w:color="auto"/>
        </w:pBdr>
        <w:ind w:left="-142" w:right="-567"/>
        <w:jc w:val="center"/>
        <w:rPr>
          <w:rFonts w:ascii="Times New Roman" w:hAnsi="Times New Roman"/>
          <w:sz w:val="36"/>
          <w:szCs w:val="36"/>
        </w:rPr>
      </w:pPr>
      <w:r w:rsidRPr="00806517">
        <w:rPr>
          <w:rFonts w:ascii="Times New Roman" w:hAnsi="Times New Roman"/>
          <w:sz w:val="36"/>
          <w:szCs w:val="36"/>
        </w:rPr>
        <w:t xml:space="preserve">COMPTE RENDU DE LA SEANCE DU </w:t>
      </w:r>
      <w:r>
        <w:rPr>
          <w:rFonts w:ascii="Times New Roman" w:hAnsi="Times New Roman"/>
          <w:sz w:val="36"/>
          <w:szCs w:val="36"/>
        </w:rPr>
        <w:t>29 MARS 2019</w:t>
      </w:r>
    </w:p>
    <w:p w:rsidR="004E1931" w:rsidRDefault="004E1931" w:rsidP="004E1931">
      <w:pPr>
        <w:tabs>
          <w:tab w:val="left" w:pos="517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4E1931" w:rsidRDefault="004E1931" w:rsidP="004E193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1F6104">
        <w:rPr>
          <w:sz w:val="22"/>
          <w:szCs w:val="22"/>
        </w:rPr>
        <w:t>L’an deux mille</w:t>
      </w:r>
      <w:r>
        <w:rPr>
          <w:sz w:val="22"/>
          <w:szCs w:val="22"/>
        </w:rPr>
        <w:t xml:space="preserve"> dix-neuf,</w:t>
      </w:r>
      <w:r w:rsidRPr="001F61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vingt-neuf mars </w:t>
      </w:r>
      <w:r w:rsidRPr="001F6104">
        <w:rPr>
          <w:sz w:val="22"/>
          <w:szCs w:val="22"/>
        </w:rPr>
        <w:t xml:space="preserve">à </w:t>
      </w:r>
      <w:r>
        <w:rPr>
          <w:sz w:val="22"/>
          <w:szCs w:val="22"/>
        </w:rPr>
        <w:t>vingt heures trente</w:t>
      </w:r>
      <w:r w:rsidRPr="001F6104">
        <w:rPr>
          <w:sz w:val="22"/>
          <w:szCs w:val="22"/>
        </w:rPr>
        <w:t xml:space="preserve"> le Conseil Municipal de cette commune, régulièrement convoqué, s’est réuni au nombre prescrit par la loi, dans le lieu habituel de ses séances, sous la présidence de M. Didier VERMEIRE.</w:t>
      </w:r>
    </w:p>
    <w:p w:rsidR="004E1931" w:rsidRDefault="004E1931" w:rsidP="004E1931"/>
    <w:p w:rsidR="004E1931" w:rsidRDefault="004E1931" w:rsidP="004E1931">
      <w:pPr>
        <w:pStyle w:val="Corpsdetexte"/>
        <w:tabs>
          <w:tab w:val="left" w:pos="4395"/>
        </w:tabs>
        <w:ind w:left="284"/>
        <w:rPr>
          <w:sz w:val="22"/>
          <w:szCs w:val="22"/>
        </w:rPr>
      </w:pPr>
      <w:r w:rsidRPr="008F29B6">
        <w:rPr>
          <w:sz w:val="22"/>
          <w:szCs w:val="22"/>
          <w:u w:val="single"/>
        </w:rPr>
        <w:t>Présents</w:t>
      </w:r>
      <w:r w:rsidRPr="008F29B6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Mesdames et </w:t>
      </w:r>
      <w:r w:rsidRPr="008F29B6">
        <w:rPr>
          <w:sz w:val="22"/>
          <w:szCs w:val="22"/>
        </w:rPr>
        <w:t>Messieurs</w:t>
      </w:r>
      <w:r>
        <w:rPr>
          <w:sz w:val="22"/>
          <w:szCs w:val="22"/>
        </w:rPr>
        <w:t>,</w:t>
      </w:r>
      <w:r w:rsidRPr="00AD6EA4">
        <w:rPr>
          <w:sz w:val="22"/>
          <w:szCs w:val="22"/>
        </w:rPr>
        <w:t xml:space="preserve"> </w:t>
      </w:r>
      <w:r>
        <w:rPr>
          <w:sz w:val="22"/>
          <w:szCs w:val="22"/>
        </w:rPr>
        <w:t>Marie-Thérèse PARICHON, Yves SAUSS</w:t>
      </w:r>
      <w:r w:rsidR="00BF33FE">
        <w:rPr>
          <w:sz w:val="22"/>
          <w:szCs w:val="22"/>
        </w:rPr>
        <w:t xml:space="preserve">AIS, </w:t>
      </w:r>
      <w:r>
        <w:rPr>
          <w:sz w:val="22"/>
          <w:szCs w:val="22"/>
        </w:rPr>
        <w:t>Didier PIERRE, Michèle KUBIAK Ca</w:t>
      </w:r>
      <w:r w:rsidR="00CD1DAC">
        <w:rPr>
          <w:sz w:val="22"/>
          <w:szCs w:val="22"/>
        </w:rPr>
        <w:t>roline BIGONET, Claude DELAVAUD</w:t>
      </w:r>
      <w:r>
        <w:rPr>
          <w:sz w:val="22"/>
          <w:szCs w:val="22"/>
        </w:rPr>
        <w:t xml:space="preserve"> et Jacques MILLOUET.  </w:t>
      </w:r>
    </w:p>
    <w:p w:rsidR="004E1931" w:rsidRDefault="004E1931" w:rsidP="004E1931">
      <w:pPr>
        <w:pStyle w:val="Corpsdetexte"/>
        <w:tabs>
          <w:tab w:val="left" w:pos="4395"/>
        </w:tabs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Absents </w:t>
      </w:r>
      <w:r w:rsidRPr="00D671DA">
        <w:rPr>
          <w:sz w:val="22"/>
          <w:szCs w:val="22"/>
        </w:rPr>
        <w:t>:</w:t>
      </w:r>
      <w:r>
        <w:rPr>
          <w:sz w:val="22"/>
          <w:szCs w:val="22"/>
        </w:rPr>
        <w:t xml:space="preserve"> Christelle MICHEL, Pascal FLOQUET</w:t>
      </w:r>
      <w:r w:rsidR="00BF33FE">
        <w:rPr>
          <w:sz w:val="22"/>
          <w:szCs w:val="22"/>
        </w:rPr>
        <w:t>, Serge KEDOTE</w:t>
      </w:r>
      <w:r>
        <w:rPr>
          <w:sz w:val="22"/>
          <w:szCs w:val="22"/>
          <w:u w:val="single"/>
        </w:rPr>
        <w:t xml:space="preserve"> </w:t>
      </w:r>
    </w:p>
    <w:p w:rsidR="004E1931" w:rsidRDefault="004E1931" w:rsidP="004E1931">
      <w:pPr>
        <w:pStyle w:val="Corpsdetexte"/>
        <w:tabs>
          <w:tab w:val="left" w:pos="4395"/>
        </w:tabs>
        <w:ind w:left="284"/>
        <w:rPr>
          <w:sz w:val="22"/>
          <w:szCs w:val="22"/>
        </w:rPr>
      </w:pPr>
      <w:r>
        <w:rPr>
          <w:sz w:val="22"/>
          <w:szCs w:val="22"/>
          <w:u w:val="single"/>
        </w:rPr>
        <w:t>Pouvoir </w:t>
      </w:r>
      <w:r w:rsidRPr="002B0CD4">
        <w:rPr>
          <w:sz w:val="22"/>
          <w:szCs w:val="22"/>
        </w:rPr>
        <w:t>:</w:t>
      </w:r>
      <w:r>
        <w:rPr>
          <w:sz w:val="22"/>
          <w:szCs w:val="22"/>
        </w:rPr>
        <w:t xml:space="preserve"> Pascal FLOQUET à Didier VERMEIRE</w:t>
      </w:r>
    </w:p>
    <w:p w:rsidR="004E1931" w:rsidRDefault="004E1931" w:rsidP="004E1931">
      <w:pPr>
        <w:pStyle w:val="Corpsdetexte"/>
        <w:tabs>
          <w:tab w:val="left" w:pos="993"/>
          <w:tab w:val="left" w:pos="439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F29B6">
        <w:rPr>
          <w:sz w:val="22"/>
          <w:szCs w:val="22"/>
        </w:rPr>
        <w:t>A été nommé secrétaire de séance</w:t>
      </w:r>
      <w:r>
        <w:rPr>
          <w:sz w:val="22"/>
          <w:szCs w:val="22"/>
        </w:rPr>
        <w:t xml:space="preserve"> : </w:t>
      </w:r>
      <w:r w:rsidR="00BF33FE">
        <w:rPr>
          <w:sz w:val="22"/>
          <w:szCs w:val="22"/>
        </w:rPr>
        <w:t>Caroline BIGONET</w:t>
      </w:r>
    </w:p>
    <w:p w:rsidR="004E1931" w:rsidRDefault="004E1931" w:rsidP="004E1931">
      <w:pPr>
        <w:pStyle w:val="Corpsdetexte"/>
        <w:tabs>
          <w:tab w:val="left" w:pos="993"/>
          <w:tab w:val="left" w:pos="4395"/>
        </w:tabs>
        <w:spacing w:after="0"/>
        <w:rPr>
          <w:sz w:val="22"/>
          <w:szCs w:val="22"/>
        </w:rPr>
      </w:pPr>
    </w:p>
    <w:p w:rsidR="004E1931" w:rsidRDefault="004E1931" w:rsidP="004E1931"/>
    <w:p w:rsidR="004E1931" w:rsidRDefault="004E1931" w:rsidP="004E193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 séance est ouverte à 20h30</w:t>
      </w:r>
    </w:p>
    <w:p w:rsidR="004E1931" w:rsidRDefault="004E1931" w:rsidP="004E1931">
      <w:pPr>
        <w:jc w:val="center"/>
      </w:pPr>
    </w:p>
    <w:p w:rsidR="004E1931" w:rsidRDefault="004E1931" w:rsidP="004E1931"/>
    <w:p w:rsidR="004E1931" w:rsidRPr="00274625" w:rsidRDefault="004E1931" w:rsidP="004E193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74625">
        <w:rPr>
          <w:rFonts w:ascii="Times New Roman" w:hAnsi="Times New Roman"/>
        </w:rPr>
        <w:t>ORDRE DU JOUR</w:t>
      </w:r>
    </w:p>
    <w:p w:rsidR="004E1931" w:rsidRDefault="004E1931" w:rsidP="004E1931">
      <w:pPr>
        <w:rPr>
          <w:sz w:val="22"/>
          <w:szCs w:val="22"/>
        </w:rPr>
      </w:pPr>
    </w:p>
    <w:p w:rsidR="00D84FE3" w:rsidRDefault="00D84FE3" w:rsidP="004E1931">
      <w:pPr>
        <w:rPr>
          <w:sz w:val="22"/>
          <w:szCs w:val="22"/>
        </w:rPr>
      </w:pPr>
      <w:r>
        <w:rPr>
          <w:sz w:val="22"/>
          <w:szCs w:val="22"/>
        </w:rPr>
        <w:t xml:space="preserve">Au moment de valider le compte rendu du précédent conseil, </w:t>
      </w:r>
    </w:p>
    <w:p w:rsidR="00D84FE3" w:rsidRDefault="00D84FE3" w:rsidP="004E1931">
      <w:pPr>
        <w:rPr>
          <w:sz w:val="22"/>
          <w:szCs w:val="22"/>
        </w:rPr>
      </w:pPr>
      <w:r>
        <w:rPr>
          <w:sz w:val="22"/>
          <w:szCs w:val="22"/>
        </w:rPr>
        <w:t>Mr MILLOUET, 1</w:t>
      </w:r>
      <w:r w:rsidRPr="00D84FE3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Adjoint s’offusque de ne pas voir apparaitre sa remarque dans les questions diverses.</w:t>
      </w:r>
    </w:p>
    <w:p w:rsidR="00D84FE3" w:rsidRDefault="00D84FE3" w:rsidP="004E1931">
      <w:pPr>
        <w:rPr>
          <w:sz w:val="22"/>
          <w:szCs w:val="22"/>
        </w:rPr>
      </w:pPr>
      <w:r>
        <w:rPr>
          <w:sz w:val="22"/>
          <w:szCs w:val="22"/>
        </w:rPr>
        <w:t>Le compte rendu</w:t>
      </w:r>
      <w:r w:rsidR="0009096B">
        <w:rPr>
          <w:sz w:val="22"/>
          <w:szCs w:val="22"/>
        </w:rPr>
        <w:t>,</w:t>
      </w:r>
      <w:r>
        <w:rPr>
          <w:sz w:val="22"/>
          <w:szCs w:val="22"/>
        </w:rPr>
        <w:t xml:space="preserve"> avant d’être validé en séance de </w:t>
      </w:r>
      <w:r w:rsidR="0042583F">
        <w:rPr>
          <w:sz w:val="22"/>
          <w:szCs w:val="22"/>
        </w:rPr>
        <w:t>conseil municipal</w:t>
      </w:r>
      <w:r w:rsidR="00805AA0">
        <w:rPr>
          <w:sz w:val="22"/>
          <w:szCs w:val="22"/>
        </w:rPr>
        <w:t xml:space="preserve"> e</w:t>
      </w:r>
      <w:r w:rsidR="00CD1DAC">
        <w:rPr>
          <w:sz w:val="22"/>
          <w:szCs w:val="22"/>
        </w:rPr>
        <w:t>s</w:t>
      </w:r>
      <w:r w:rsidR="00805AA0">
        <w:rPr>
          <w:sz w:val="22"/>
          <w:szCs w:val="22"/>
        </w:rPr>
        <w:t xml:space="preserve">t envoyé quelques jours avant, afin d’éviter ce genre de remarque </w:t>
      </w:r>
      <w:r w:rsidR="00AC4029">
        <w:rPr>
          <w:sz w:val="22"/>
          <w:szCs w:val="22"/>
        </w:rPr>
        <w:t>lui fait remarquer un membre du conseil.</w:t>
      </w:r>
    </w:p>
    <w:p w:rsidR="00AC4029" w:rsidRDefault="00AC4029" w:rsidP="004E1931">
      <w:pPr>
        <w:rPr>
          <w:sz w:val="22"/>
          <w:szCs w:val="22"/>
        </w:rPr>
      </w:pPr>
      <w:r>
        <w:rPr>
          <w:sz w:val="22"/>
          <w:szCs w:val="22"/>
        </w:rPr>
        <w:t>Mr Millouet y répond en précisant n’avoir lu le compte rendu que 2h avant la séance.</w:t>
      </w:r>
    </w:p>
    <w:p w:rsidR="00AC4029" w:rsidRDefault="00AC4029" w:rsidP="004E1931">
      <w:pPr>
        <w:rPr>
          <w:sz w:val="22"/>
          <w:szCs w:val="22"/>
        </w:rPr>
      </w:pPr>
      <w:r>
        <w:rPr>
          <w:sz w:val="22"/>
          <w:szCs w:val="22"/>
        </w:rPr>
        <w:t xml:space="preserve">La remarque portait sur l’état Global de la place de la </w:t>
      </w:r>
      <w:proofErr w:type="spellStart"/>
      <w:r>
        <w:rPr>
          <w:sz w:val="22"/>
          <w:szCs w:val="22"/>
        </w:rPr>
        <w:t>Grand’Mare</w:t>
      </w:r>
      <w:proofErr w:type="spellEnd"/>
      <w:r>
        <w:rPr>
          <w:sz w:val="22"/>
          <w:szCs w:val="22"/>
        </w:rPr>
        <w:t xml:space="preserve"> et qu’il souhaitait y voir des améliorations (mur, arbres, accès)…</w:t>
      </w:r>
    </w:p>
    <w:p w:rsidR="00AC4029" w:rsidRDefault="00AC4029" w:rsidP="004E1931">
      <w:pPr>
        <w:rPr>
          <w:sz w:val="22"/>
          <w:szCs w:val="22"/>
        </w:rPr>
      </w:pPr>
      <w:r>
        <w:rPr>
          <w:sz w:val="22"/>
          <w:szCs w:val="22"/>
        </w:rPr>
        <w:t xml:space="preserve">Mr le Maire lui a répondu, </w:t>
      </w:r>
    </w:p>
    <w:p w:rsidR="00AC4029" w:rsidRDefault="00AC4029" w:rsidP="004E1931">
      <w:pPr>
        <w:rPr>
          <w:sz w:val="22"/>
          <w:szCs w:val="22"/>
        </w:rPr>
      </w:pPr>
      <w:r>
        <w:rPr>
          <w:sz w:val="22"/>
          <w:szCs w:val="22"/>
        </w:rPr>
        <w:t xml:space="preserve">Une refonte de la place de la </w:t>
      </w:r>
      <w:proofErr w:type="spellStart"/>
      <w:r>
        <w:rPr>
          <w:sz w:val="22"/>
          <w:szCs w:val="22"/>
        </w:rPr>
        <w:t>grand</w:t>
      </w:r>
      <w:r w:rsidR="0019042B">
        <w:rPr>
          <w:sz w:val="22"/>
          <w:szCs w:val="22"/>
        </w:rPr>
        <w:t>’Mare</w:t>
      </w:r>
      <w:proofErr w:type="spellEnd"/>
      <w:r w:rsidR="0019042B">
        <w:rPr>
          <w:sz w:val="22"/>
          <w:szCs w:val="22"/>
        </w:rPr>
        <w:t>, pourrait être envisagé, il faut revoir le projet dans sa globalité et qu’un contrat rural ou aménagement de village largement subventionné pourrait être faite sur le prochain mandat.</w:t>
      </w:r>
    </w:p>
    <w:p w:rsidR="0019042B" w:rsidRDefault="0019042B" w:rsidP="004E1931">
      <w:pPr>
        <w:rPr>
          <w:sz w:val="22"/>
          <w:szCs w:val="22"/>
        </w:rPr>
      </w:pPr>
      <w:r>
        <w:rPr>
          <w:sz w:val="22"/>
          <w:szCs w:val="22"/>
        </w:rPr>
        <w:t>L’affaire est close.</w:t>
      </w:r>
    </w:p>
    <w:p w:rsidR="00D84FE3" w:rsidRDefault="00D84FE3" w:rsidP="004E1931">
      <w:pPr>
        <w:rPr>
          <w:sz w:val="22"/>
          <w:szCs w:val="22"/>
        </w:rPr>
      </w:pPr>
    </w:p>
    <w:p w:rsidR="000022AC" w:rsidRPr="00FB192E" w:rsidRDefault="000022AC" w:rsidP="004E1931">
      <w:r w:rsidRPr="000022AC">
        <w:rPr>
          <w:b/>
          <w:sz w:val="22"/>
          <w:szCs w:val="22"/>
          <w:u w:val="single"/>
        </w:rPr>
        <w:t>Rajout un point à l’ordre du jour</w:t>
      </w:r>
      <w:r>
        <w:rPr>
          <w:sz w:val="22"/>
          <w:szCs w:val="22"/>
        </w:rPr>
        <w:t xml:space="preserve"> : </w:t>
      </w:r>
      <w:r w:rsidRPr="00FB192E">
        <w:t xml:space="preserve">indemnités de conseil pour la </w:t>
      </w:r>
      <w:r w:rsidR="002467CA" w:rsidRPr="00FB192E">
        <w:t>trésor</w:t>
      </w:r>
      <w:r w:rsidRPr="00FB192E">
        <w:t>ière</w:t>
      </w:r>
      <w:r w:rsidR="002467CA" w:rsidRPr="00FB192E">
        <w:t xml:space="preserve"> Mme </w:t>
      </w:r>
      <w:r w:rsidR="00D84FE3" w:rsidRPr="00FB192E">
        <w:t>BELLIER</w:t>
      </w:r>
    </w:p>
    <w:p w:rsidR="000022AC" w:rsidRPr="00FB192E" w:rsidRDefault="000022AC" w:rsidP="004E1931"/>
    <w:p w:rsidR="000022AC" w:rsidRPr="00FB192E" w:rsidRDefault="000022AC" w:rsidP="000022AC">
      <w:r w:rsidRPr="00FB192E">
        <w:t>- Vote du Compte Administratif 2018</w:t>
      </w:r>
    </w:p>
    <w:p w:rsidR="000022AC" w:rsidRPr="00FB192E" w:rsidRDefault="000022AC" w:rsidP="000022AC">
      <w:r w:rsidRPr="00FB192E">
        <w:t>- Approbation du Compte de Gestion 2018</w:t>
      </w:r>
    </w:p>
    <w:p w:rsidR="000022AC" w:rsidRPr="00FB192E" w:rsidRDefault="000022AC" w:rsidP="000022AC">
      <w:r w:rsidRPr="00FB192E">
        <w:t>- Affectation du résultat 2018</w:t>
      </w:r>
    </w:p>
    <w:p w:rsidR="000022AC" w:rsidRPr="00FB192E" w:rsidRDefault="000022AC" w:rsidP="000022AC">
      <w:r w:rsidRPr="00FB192E">
        <w:t>- Vote des Taxes Locales 2019</w:t>
      </w:r>
    </w:p>
    <w:p w:rsidR="000022AC" w:rsidRPr="00FB192E" w:rsidRDefault="000022AC" w:rsidP="000022AC">
      <w:r w:rsidRPr="00FB192E">
        <w:t>- Vote de Budget Primitif 2019</w:t>
      </w:r>
    </w:p>
    <w:p w:rsidR="000022AC" w:rsidRPr="00FB192E" w:rsidRDefault="000022AC" w:rsidP="000022AC">
      <w:r w:rsidRPr="00FB192E">
        <w:t>- Décisions prises en application des articles L2122 et L2122-23 du C.G.C.T</w:t>
      </w:r>
    </w:p>
    <w:p w:rsidR="000022AC" w:rsidRPr="00FB192E" w:rsidRDefault="000022AC" w:rsidP="000022AC">
      <w:r w:rsidRPr="00FB192E">
        <w:t>- Questions diverses.</w:t>
      </w:r>
    </w:p>
    <w:p w:rsidR="000022AC" w:rsidRDefault="000022AC" w:rsidP="004E1931">
      <w:pPr>
        <w:rPr>
          <w:sz w:val="22"/>
          <w:szCs w:val="22"/>
        </w:rPr>
      </w:pPr>
    </w:p>
    <w:p w:rsidR="009D0AF5" w:rsidRDefault="009D0AF5" w:rsidP="004E19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D0AF5">
        <w:rPr>
          <w:sz w:val="22"/>
          <w:szCs w:val="22"/>
          <w:u w:val="single"/>
        </w:rPr>
        <w:t>1</w:t>
      </w:r>
      <w:r w:rsidRPr="009D0AF5">
        <w:rPr>
          <w:sz w:val="22"/>
          <w:szCs w:val="22"/>
          <w:u w:val="single"/>
          <w:vertAlign w:val="superscript"/>
        </w:rPr>
        <w:t>er</w:t>
      </w:r>
      <w:r w:rsidRPr="009D0AF5">
        <w:rPr>
          <w:sz w:val="22"/>
          <w:szCs w:val="22"/>
          <w:u w:val="single"/>
        </w:rPr>
        <w:t xml:space="preserve"> délibération</w:t>
      </w:r>
      <w:r>
        <w:rPr>
          <w:sz w:val="22"/>
          <w:szCs w:val="22"/>
        </w:rPr>
        <w:t xml:space="preserve"> : </w:t>
      </w:r>
    </w:p>
    <w:p w:rsidR="00FB192E" w:rsidRPr="00FB192E" w:rsidRDefault="00FB192E" w:rsidP="00FB192E">
      <w:pPr>
        <w:pStyle w:val="Corpsdetexte2"/>
        <w:tabs>
          <w:tab w:val="left" w:pos="4395"/>
        </w:tabs>
        <w:spacing w:line="240" w:lineRule="auto"/>
        <w:jc w:val="both"/>
        <w:rPr>
          <w:bCs/>
          <w:iCs/>
          <w:sz w:val="22"/>
          <w:szCs w:val="22"/>
        </w:rPr>
      </w:pPr>
      <w:r w:rsidRPr="00FB192E">
        <w:rPr>
          <w:b/>
          <w:bCs/>
          <w:iCs/>
          <w:sz w:val="22"/>
          <w:szCs w:val="22"/>
        </w:rPr>
        <w:t>Indemnités de Conseil pour Mme Sylvie BELLIER, Trésorier de Magny-en-Vexin</w:t>
      </w:r>
      <w:r w:rsidRPr="00FB192E">
        <w:rPr>
          <w:bCs/>
          <w:iCs/>
          <w:sz w:val="22"/>
          <w:szCs w:val="22"/>
        </w:rPr>
        <w:t>.</w:t>
      </w:r>
    </w:p>
    <w:p w:rsidR="00FB192E" w:rsidRPr="00FB192E" w:rsidRDefault="00FB192E" w:rsidP="00FB192E">
      <w:pPr>
        <w:pStyle w:val="Corpsdetexte"/>
        <w:tabs>
          <w:tab w:val="left" w:pos="4395"/>
        </w:tabs>
        <w:rPr>
          <w:sz w:val="20"/>
          <w:szCs w:val="20"/>
        </w:rPr>
      </w:pPr>
      <w:r w:rsidRPr="00FB192E">
        <w:rPr>
          <w:b/>
          <w:sz w:val="20"/>
          <w:szCs w:val="20"/>
        </w:rPr>
        <w:t>VU</w:t>
      </w:r>
      <w:r w:rsidRPr="00FB192E">
        <w:rPr>
          <w:sz w:val="20"/>
          <w:szCs w:val="20"/>
        </w:rPr>
        <w:t xml:space="preserve"> le Code Général des Collectivités Territoriales,</w:t>
      </w:r>
    </w:p>
    <w:p w:rsidR="00FB192E" w:rsidRPr="00FB192E" w:rsidRDefault="00FB192E" w:rsidP="00FB192E">
      <w:pPr>
        <w:pStyle w:val="Corpsdetexte"/>
        <w:tabs>
          <w:tab w:val="left" w:pos="4395"/>
        </w:tabs>
        <w:rPr>
          <w:sz w:val="20"/>
          <w:szCs w:val="20"/>
        </w:rPr>
      </w:pPr>
      <w:r w:rsidRPr="00FB192E">
        <w:rPr>
          <w:b/>
          <w:sz w:val="20"/>
          <w:szCs w:val="20"/>
        </w:rPr>
        <w:t>VU</w:t>
      </w:r>
      <w:r w:rsidRPr="00FB192E">
        <w:rPr>
          <w:sz w:val="20"/>
          <w:szCs w:val="20"/>
        </w:rPr>
        <w:t xml:space="preserve"> la délibération en date du 26 septembre 2008 allouant une indemnité de conseil de 100% au Trésorier de Magny-en-Vexin pour la durée du mandat du Maire.</w:t>
      </w:r>
    </w:p>
    <w:p w:rsidR="00FB192E" w:rsidRPr="00FB192E" w:rsidRDefault="00FB192E" w:rsidP="00FB192E">
      <w:pPr>
        <w:pStyle w:val="Corpsdetexte"/>
        <w:tabs>
          <w:tab w:val="left" w:pos="4395"/>
        </w:tabs>
        <w:rPr>
          <w:sz w:val="20"/>
          <w:szCs w:val="20"/>
        </w:rPr>
      </w:pPr>
      <w:r w:rsidRPr="00FB192E">
        <w:rPr>
          <w:b/>
          <w:sz w:val="20"/>
          <w:szCs w:val="20"/>
        </w:rPr>
        <w:lastRenderedPageBreak/>
        <w:t xml:space="preserve">VU </w:t>
      </w:r>
      <w:r w:rsidRPr="00FB192E">
        <w:rPr>
          <w:sz w:val="20"/>
          <w:szCs w:val="20"/>
        </w:rPr>
        <w:t>le courrier de Mme BELLIER Sylvie, Trésorier de Magny-en-Vexin, en date du 21 mars 2019 indiquant le montant de l’indemnité de conseil (montant global de 115.63 € pour l’année 2018),</w:t>
      </w: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b/>
          <w:sz w:val="20"/>
          <w:szCs w:val="20"/>
          <w:u w:val="single"/>
        </w:rPr>
      </w:pPr>
      <w:r w:rsidRPr="00FB192E">
        <w:rPr>
          <w:sz w:val="20"/>
          <w:szCs w:val="20"/>
          <w:u w:val="single"/>
        </w:rPr>
        <w:t xml:space="preserve">Après en avoir délibéré, le conseil municipal, </w:t>
      </w:r>
      <w:r w:rsidRPr="00FB192E">
        <w:rPr>
          <w:b/>
          <w:sz w:val="20"/>
          <w:szCs w:val="20"/>
          <w:u w:val="single"/>
        </w:rPr>
        <w:t>à la majorité :</w:t>
      </w: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sz w:val="20"/>
          <w:szCs w:val="20"/>
        </w:rPr>
      </w:pP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sz w:val="20"/>
          <w:szCs w:val="20"/>
        </w:rPr>
      </w:pPr>
      <w:r w:rsidRPr="00FB192E">
        <w:rPr>
          <w:sz w:val="20"/>
          <w:szCs w:val="20"/>
        </w:rPr>
        <w:t>Pour : 8</w:t>
      </w: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sz w:val="20"/>
          <w:szCs w:val="20"/>
        </w:rPr>
      </w:pPr>
      <w:r w:rsidRPr="00FB192E">
        <w:rPr>
          <w:sz w:val="20"/>
          <w:szCs w:val="20"/>
        </w:rPr>
        <w:t>Contre : 1</w:t>
      </w: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sz w:val="20"/>
          <w:szCs w:val="20"/>
        </w:rPr>
      </w:pPr>
      <w:r w:rsidRPr="00FB192E">
        <w:rPr>
          <w:sz w:val="20"/>
          <w:szCs w:val="20"/>
        </w:rPr>
        <w:t>Abstention : 0</w:t>
      </w:r>
    </w:p>
    <w:p w:rsidR="00FB192E" w:rsidRPr="00FB192E" w:rsidRDefault="00FB192E" w:rsidP="00FB192E">
      <w:pPr>
        <w:pStyle w:val="Corpsdetexte"/>
        <w:tabs>
          <w:tab w:val="left" w:pos="4395"/>
        </w:tabs>
        <w:spacing w:after="0"/>
        <w:rPr>
          <w:sz w:val="20"/>
          <w:szCs w:val="20"/>
        </w:rPr>
      </w:pPr>
    </w:p>
    <w:p w:rsidR="00FB192E" w:rsidRPr="00FB192E" w:rsidRDefault="00FB192E" w:rsidP="00FB192E">
      <w:pPr>
        <w:tabs>
          <w:tab w:val="left" w:pos="4253"/>
          <w:tab w:val="left" w:pos="6480"/>
        </w:tabs>
        <w:rPr>
          <w:kern w:val="18"/>
          <w:lang w:eastAsia="en-US"/>
        </w:rPr>
      </w:pPr>
      <w:r w:rsidRPr="00FB192E">
        <w:rPr>
          <w:b/>
        </w:rPr>
        <w:t xml:space="preserve">●    DECIDE </w:t>
      </w:r>
      <w:r w:rsidRPr="00FB192E">
        <w:rPr>
          <w:b/>
          <w:kern w:val="18"/>
          <w:lang w:eastAsia="en-US"/>
        </w:rPr>
        <w:t>de régler</w:t>
      </w:r>
      <w:r w:rsidRPr="00FB192E">
        <w:rPr>
          <w:kern w:val="18"/>
          <w:lang w:eastAsia="en-US"/>
        </w:rPr>
        <w:t xml:space="preserve"> </w:t>
      </w:r>
      <w:r w:rsidRPr="00FB192E">
        <w:rPr>
          <w:b/>
          <w:kern w:val="18"/>
          <w:lang w:eastAsia="en-US"/>
        </w:rPr>
        <w:t>100%</w:t>
      </w:r>
      <w:r w:rsidRPr="00FB192E">
        <w:rPr>
          <w:kern w:val="18"/>
          <w:lang w:eastAsia="en-US"/>
        </w:rPr>
        <w:t xml:space="preserve"> de l’indemnité de conseil à Mme Sylvie BELLIER, trésorier de Magny-en-Vexin.</w:t>
      </w:r>
    </w:p>
    <w:p w:rsidR="00FB192E" w:rsidRPr="00FB192E" w:rsidRDefault="00FB192E" w:rsidP="00FB192E">
      <w:pPr>
        <w:tabs>
          <w:tab w:val="left" w:pos="4253"/>
          <w:tab w:val="left" w:pos="6480"/>
        </w:tabs>
        <w:rPr>
          <w:kern w:val="18"/>
          <w:lang w:eastAsia="en-US"/>
        </w:rPr>
      </w:pPr>
    </w:p>
    <w:p w:rsidR="00FB192E" w:rsidRPr="00FB192E" w:rsidRDefault="00FB192E" w:rsidP="00FB192E">
      <w:pPr>
        <w:tabs>
          <w:tab w:val="left" w:pos="4253"/>
          <w:tab w:val="left" w:pos="6480"/>
        </w:tabs>
        <w:rPr>
          <w:kern w:val="18"/>
          <w:lang w:eastAsia="en-US"/>
        </w:rPr>
      </w:pPr>
      <w:r w:rsidRPr="00FB192E">
        <w:rPr>
          <w:kern w:val="18"/>
          <w:lang w:eastAsia="en-US"/>
        </w:rPr>
        <w:t xml:space="preserve">●   Dit que la somme de </w:t>
      </w:r>
      <w:r w:rsidRPr="00FB192E">
        <w:rPr>
          <w:b/>
          <w:kern w:val="18"/>
          <w:u w:val="single"/>
          <w:lang w:eastAsia="en-US"/>
        </w:rPr>
        <w:t>115.63</w:t>
      </w:r>
      <w:r w:rsidRPr="00FB192E">
        <w:rPr>
          <w:kern w:val="18"/>
          <w:lang w:eastAsia="en-US"/>
        </w:rPr>
        <w:t xml:space="preserve"> € est prévue au budget primitif 2019 (article 6225).</w:t>
      </w:r>
    </w:p>
    <w:p w:rsidR="00FB192E" w:rsidRDefault="00FB192E" w:rsidP="00FB192E">
      <w:pPr>
        <w:tabs>
          <w:tab w:val="left" w:pos="4253"/>
          <w:tab w:val="left" w:pos="6480"/>
        </w:tabs>
        <w:rPr>
          <w:kern w:val="18"/>
          <w:sz w:val="22"/>
          <w:szCs w:val="22"/>
          <w:lang w:eastAsia="en-US"/>
        </w:rPr>
      </w:pPr>
    </w:p>
    <w:p w:rsidR="009D0AF5" w:rsidRDefault="009D0AF5" w:rsidP="004E1931">
      <w:pPr>
        <w:rPr>
          <w:sz w:val="22"/>
          <w:szCs w:val="22"/>
        </w:rPr>
      </w:pPr>
    </w:p>
    <w:p w:rsidR="00FB192E" w:rsidRPr="00FB192E" w:rsidRDefault="00FB192E" w:rsidP="004E1931">
      <w:pPr>
        <w:rPr>
          <w:sz w:val="22"/>
          <w:szCs w:val="22"/>
        </w:rPr>
      </w:pPr>
    </w:p>
    <w:p w:rsidR="009D0AF5" w:rsidRDefault="00FB192E" w:rsidP="004E1931">
      <w:pPr>
        <w:rPr>
          <w:sz w:val="22"/>
          <w:szCs w:val="22"/>
        </w:rPr>
      </w:pPr>
      <w:r w:rsidRPr="00FB192E">
        <w:rPr>
          <w:sz w:val="22"/>
          <w:szCs w:val="22"/>
          <w:u w:val="single"/>
        </w:rPr>
        <w:t>2</w:t>
      </w:r>
      <w:r w:rsidRPr="00FB192E">
        <w:rPr>
          <w:sz w:val="22"/>
          <w:szCs w:val="22"/>
          <w:u w:val="single"/>
          <w:vertAlign w:val="superscript"/>
        </w:rPr>
        <w:t>ème</w:t>
      </w:r>
      <w:r w:rsidRPr="00FB192E">
        <w:rPr>
          <w:sz w:val="22"/>
          <w:szCs w:val="22"/>
          <w:u w:val="single"/>
        </w:rPr>
        <w:t xml:space="preserve"> délibération</w:t>
      </w:r>
      <w:r>
        <w:rPr>
          <w:sz w:val="22"/>
          <w:szCs w:val="22"/>
        </w:rPr>
        <w:t xml:space="preserve"> : </w:t>
      </w:r>
    </w:p>
    <w:p w:rsidR="00FB192E" w:rsidRDefault="004D0264" w:rsidP="004E1931">
      <w:pPr>
        <w:rPr>
          <w:sz w:val="22"/>
          <w:szCs w:val="22"/>
        </w:rPr>
      </w:pPr>
      <w:r>
        <w:rPr>
          <w:b/>
          <w:bCs/>
          <w:iCs/>
        </w:rPr>
        <w:t xml:space="preserve">Approbation du Compte Administratif (CA) de la commune – </w:t>
      </w:r>
      <w:r w:rsidRPr="006519BF">
        <w:rPr>
          <w:b/>
          <w:bCs/>
          <w:iCs/>
          <w:u w:val="single"/>
        </w:rPr>
        <w:t>Année 201</w:t>
      </w:r>
      <w:r>
        <w:rPr>
          <w:b/>
          <w:bCs/>
          <w:iCs/>
          <w:u w:val="single"/>
        </w:rPr>
        <w:t>8</w:t>
      </w:r>
    </w:p>
    <w:p w:rsidR="00947793" w:rsidRDefault="00947793">
      <w:pPr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811D04">
        <w:rPr>
          <w:b/>
          <w:sz w:val="22"/>
          <w:szCs w:val="22"/>
        </w:rPr>
        <w:t>VU</w:t>
      </w:r>
      <w:r w:rsidRPr="00811D04">
        <w:rPr>
          <w:sz w:val="22"/>
          <w:szCs w:val="22"/>
        </w:rPr>
        <w:t xml:space="preserve"> le Code Général des Collectivités Territoriales,</w:t>
      </w:r>
    </w:p>
    <w:p w:rsidR="004D0264" w:rsidRPr="003B0788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 w:rsidRPr="003B0788">
        <w:rPr>
          <w:sz w:val="22"/>
          <w:szCs w:val="22"/>
        </w:rPr>
        <w:t>l’instruction budgétaire M14,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>
        <w:rPr>
          <w:sz w:val="22"/>
          <w:szCs w:val="22"/>
        </w:rPr>
        <w:t>la délibération du 13 avril 2018</w:t>
      </w:r>
      <w:r w:rsidRPr="003B0788">
        <w:rPr>
          <w:sz w:val="22"/>
          <w:szCs w:val="22"/>
        </w:rPr>
        <w:t xml:space="preserve"> approuvant le budget primitif,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B900B1">
        <w:rPr>
          <w:b/>
          <w:sz w:val="22"/>
          <w:szCs w:val="22"/>
        </w:rPr>
        <w:t xml:space="preserve">VU </w:t>
      </w:r>
      <w:r w:rsidRPr="00B900B1">
        <w:rPr>
          <w:sz w:val="22"/>
          <w:szCs w:val="22"/>
        </w:rPr>
        <w:t xml:space="preserve">la délibération </w:t>
      </w:r>
      <w:r>
        <w:rPr>
          <w:sz w:val="22"/>
          <w:szCs w:val="22"/>
        </w:rPr>
        <w:t xml:space="preserve">n° 2018-18 </w:t>
      </w:r>
      <w:r w:rsidRPr="00B900B1">
        <w:rPr>
          <w:sz w:val="22"/>
          <w:szCs w:val="22"/>
        </w:rPr>
        <w:t>approuvant la décision modificative</w:t>
      </w:r>
      <w:r>
        <w:rPr>
          <w:sz w:val="22"/>
          <w:szCs w:val="22"/>
        </w:rPr>
        <w:t xml:space="preserve"> n°1,</w:t>
      </w:r>
      <w:r w:rsidRPr="00B900B1">
        <w:rPr>
          <w:sz w:val="22"/>
          <w:szCs w:val="22"/>
        </w:rPr>
        <w:t xml:space="preserve"> 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B900B1">
        <w:rPr>
          <w:b/>
          <w:sz w:val="22"/>
          <w:szCs w:val="22"/>
        </w:rPr>
        <w:t xml:space="preserve">VU </w:t>
      </w:r>
      <w:r w:rsidRPr="00B900B1">
        <w:rPr>
          <w:sz w:val="22"/>
          <w:szCs w:val="22"/>
        </w:rPr>
        <w:t xml:space="preserve">la délibération </w:t>
      </w:r>
      <w:r>
        <w:rPr>
          <w:sz w:val="22"/>
          <w:szCs w:val="22"/>
        </w:rPr>
        <w:t xml:space="preserve">n° 2018-19 </w:t>
      </w:r>
      <w:r w:rsidRPr="00B900B1">
        <w:rPr>
          <w:sz w:val="22"/>
          <w:szCs w:val="22"/>
        </w:rPr>
        <w:t>approuvant la décision modificative</w:t>
      </w:r>
      <w:r>
        <w:rPr>
          <w:sz w:val="22"/>
          <w:szCs w:val="22"/>
        </w:rPr>
        <w:t xml:space="preserve"> n°2,</w:t>
      </w:r>
    </w:p>
    <w:p w:rsidR="004D0264" w:rsidRDefault="004D0264" w:rsidP="004D0264">
      <w:pPr>
        <w:jc w:val="both"/>
        <w:rPr>
          <w:kern w:val="18"/>
          <w:sz w:val="22"/>
          <w:szCs w:val="22"/>
          <w:lang w:eastAsia="en-US"/>
        </w:rPr>
      </w:pPr>
      <w:r w:rsidRPr="00850F48">
        <w:rPr>
          <w:b/>
          <w:kern w:val="18"/>
          <w:sz w:val="22"/>
          <w:szCs w:val="22"/>
          <w:lang w:eastAsia="en-US"/>
        </w:rPr>
        <w:t>CONSIDERANT</w:t>
      </w:r>
      <w:r>
        <w:rPr>
          <w:b/>
          <w:kern w:val="18"/>
          <w:sz w:val="22"/>
          <w:szCs w:val="22"/>
          <w:lang w:eastAsia="en-US"/>
        </w:rPr>
        <w:t xml:space="preserve"> </w:t>
      </w:r>
      <w:r w:rsidRPr="00850F48">
        <w:rPr>
          <w:kern w:val="18"/>
          <w:sz w:val="22"/>
          <w:szCs w:val="22"/>
          <w:lang w:eastAsia="en-US"/>
        </w:rPr>
        <w:t xml:space="preserve">l’identité de valeur entre les écritures du Compte Administratif </w:t>
      </w:r>
      <w:r>
        <w:rPr>
          <w:kern w:val="18"/>
          <w:sz w:val="22"/>
          <w:szCs w:val="22"/>
          <w:lang w:eastAsia="en-US"/>
        </w:rPr>
        <w:t xml:space="preserve">du Maire </w:t>
      </w:r>
      <w:r w:rsidRPr="00850F48">
        <w:rPr>
          <w:kern w:val="18"/>
          <w:sz w:val="22"/>
          <w:szCs w:val="22"/>
          <w:lang w:eastAsia="en-US"/>
        </w:rPr>
        <w:t>et du Compte de Gestion</w:t>
      </w:r>
      <w:r>
        <w:rPr>
          <w:kern w:val="18"/>
          <w:sz w:val="22"/>
          <w:szCs w:val="22"/>
          <w:lang w:eastAsia="en-US"/>
        </w:rPr>
        <w:t xml:space="preserve"> du Trésorier (Mme Sylvie BELLIER)</w:t>
      </w:r>
      <w:r w:rsidRPr="00850F48">
        <w:rPr>
          <w:kern w:val="18"/>
          <w:sz w:val="22"/>
          <w:szCs w:val="22"/>
          <w:lang w:eastAsia="en-US"/>
        </w:rPr>
        <w:t>,</w:t>
      </w:r>
    </w:p>
    <w:p w:rsidR="004D0264" w:rsidRPr="00850F48" w:rsidRDefault="004D0264" w:rsidP="004D0264">
      <w:pPr>
        <w:pStyle w:val="Corpsdetexte2"/>
        <w:spacing w:line="240" w:lineRule="auto"/>
        <w:jc w:val="both"/>
        <w:rPr>
          <w:sz w:val="22"/>
          <w:szCs w:val="22"/>
        </w:rPr>
      </w:pPr>
      <w:r w:rsidRPr="00850F48">
        <w:rPr>
          <w:b/>
          <w:sz w:val="22"/>
          <w:szCs w:val="22"/>
        </w:rPr>
        <w:t>CONSIDERANT</w:t>
      </w:r>
      <w:r w:rsidRPr="00850F48">
        <w:rPr>
          <w:sz w:val="22"/>
          <w:szCs w:val="22"/>
        </w:rPr>
        <w:t xml:space="preserve"> que Monsieur le Maire se retire de la salle de conseil </w:t>
      </w:r>
      <w:r>
        <w:rPr>
          <w:sz w:val="22"/>
          <w:szCs w:val="22"/>
        </w:rPr>
        <w:t>afin que</w:t>
      </w:r>
      <w:r w:rsidRPr="00850F48">
        <w:rPr>
          <w:sz w:val="22"/>
          <w:szCs w:val="22"/>
        </w:rPr>
        <w:t xml:space="preserve"> le Conseil Municipal réuni sous la présidence de </w:t>
      </w:r>
      <w:r>
        <w:rPr>
          <w:sz w:val="22"/>
          <w:szCs w:val="22"/>
        </w:rPr>
        <w:t>Marie-Thérèse PARICHON</w:t>
      </w:r>
      <w:r w:rsidRPr="0066720B">
        <w:rPr>
          <w:sz w:val="22"/>
          <w:szCs w:val="22"/>
        </w:rPr>
        <w:t>,</w:t>
      </w:r>
      <w:r w:rsidRPr="00850F48">
        <w:rPr>
          <w:sz w:val="22"/>
          <w:szCs w:val="22"/>
        </w:rPr>
        <w:t xml:space="preserve"> doyen</w:t>
      </w:r>
      <w:r>
        <w:rPr>
          <w:sz w:val="22"/>
          <w:szCs w:val="22"/>
        </w:rPr>
        <w:t>ne</w:t>
      </w:r>
      <w:r w:rsidRPr="00850F48">
        <w:rPr>
          <w:sz w:val="22"/>
          <w:szCs w:val="22"/>
        </w:rPr>
        <w:t xml:space="preserve"> d’âge, </w:t>
      </w:r>
      <w:r>
        <w:rPr>
          <w:sz w:val="22"/>
          <w:szCs w:val="22"/>
        </w:rPr>
        <w:t xml:space="preserve">puisse </w:t>
      </w:r>
      <w:r w:rsidRPr="00850F48">
        <w:rPr>
          <w:sz w:val="22"/>
          <w:szCs w:val="22"/>
        </w:rPr>
        <w:t>délibér</w:t>
      </w:r>
      <w:r>
        <w:rPr>
          <w:sz w:val="22"/>
          <w:szCs w:val="22"/>
        </w:rPr>
        <w:t>er sur le Compte A</w:t>
      </w:r>
      <w:r w:rsidRPr="00850F48">
        <w:rPr>
          <w:sz w:val="22"/>
          <w:szCs w:val="22"/>
        </w:rPr>
        <w:t>dministratif de l’exercice 20</w:t>
      </w:r>
      <w:r>
        <w:rPr>
          <w:sz w:val="22"/>
          <w:szCs w:val="22"/>
        </w:rPr>
        <w:t>18</w:t>
      </w:r>
      <w:r w:rsidRPr="00850F48">
        <w:rPr>
          <w:sz w:val="22"/>
          <w:szCs w:val="22"/>
        </w:rPr>
        <w:t>, après s’être fai</w:t>
      </w:r>
      <w:r>
        <w:rPr>
          <w:sz w:val="22"/>
          <w:szCs w:val="22"/>
        </w:rPr>
        <w:t>t présenter, par le Maire, le budget primitif et les</w:t>
      </w:r>
      <w:r w:rsidRPr="00850F48">
        <w:rPr>
          <w:sz w:val="22"/>
          <w:szCs w:val="22"/>
        </w:rPr>
        <w:t xml:space="preserve"> décision</w:t>
      </w:r>
      <w:r>
        <w:rPr>
          <w:sz w:val="22"/>
          <w:szCs w:val="22"/>
        </w:rPr>
        <w:t>s modificatives, le Compte Administratif et le Compte de Gestion</w:t>
      </w:r>
      <w:r w:rsidRPr="00850F48">
        <w:rPr>
          <w:sz w:val="22"/>
          <w:szCs w:val="22"/>
        </w:rPr>
        <w:t xml:space="preserve"> de l’exercice considéré,</w:t>
      </w:r>
    </w:p>
    <w:p w:rsidR="004D0264" w:rsidRPr="00D82AB6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L</w:t>
      </w:r>
      <w:r w:rsidRPr="00D82AB6">
        <w:rPr>
          <w:sz w:val="22"/>
          <w:szCs w:val="22"/>
        </w:rPr>
        <w:t>e Conseil</w:t>
      </w:r>
      <w:r>
        <w:rPr>
          <w:sz w:val="22"/>
          <w:szCs w:val="22"/>
        </w:rPr>
        <w:t xml:space="preserve"> Municipal, a</w:t>
      </w:r>
      <w:r w:rsidRPr="00D82AB6">
        <w:rPr>
          <w:sz w:val="22"/>
          <w:szCs w:val="22"/>
        </w:rPr>
        <w:t>près</w:t>
      </w:r>
      <w:r w:rsidRPr="00811D04">
        <w:rPr>
          <w:sz w:val="22"/>
          <w:szCs w:val="22"/>
          <w:u w:val="single"/>
        </w:rPr>
        <w:t xml:space="preserve"> en avoir délibéré </w:t>
      </w:r>
      <w:r>
        <w:rPr>
          <w:b/>
          <w:sz w:val="22"/>
          <w:szCs w:val="22"/>
          <w:u w:val="single"/>
        </w:rPr>
        <w:t>à l’unanimité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4D0264" w:rsidRPr="006519BF" w:rsidRDefault="004D0264" w:rsidP="004D026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6519BF">
        <w:rPr>
          <w:b/>
          <w:bCs/>
          <w:sz w:val="22"/>
          <w:szCs w:val="22"/>
        </w:rPr>
        <w:t xml:space="preserve">ADOPTE </w:t>
      </w:r>
      <w:r w:rsidRPr="006519BF">
        <w:rPr>
          <w:sz w:val="22"/>
          <w:szCs w:val="22"/>
        </w:rPr>
        <w:t>le Compte Administratif de l’exercice 201</w:t>
      </w:r>
      <w:r>
        <w:rPr>
          <w:sz w:val="22"/>
          <w:szCs w:val="22"/>
        </w:rPr>
        <w:t>8</w:t>
      </w:r>
      <w:r w:rsidRPr="006519BF">
        <w:rPr>
          <w:sz w:val="22"/>
          <w:szCs w:val="22"/>
        </w:rPr>
        <w:t xml:space="preserve"> tel qu’il est annexé à la présente délibération et arrêté comme suit :</w:t>
      </w:r>
    </w:p>
    <w:p w:rsidR="004D0264" w:rsidRPr="00163481" w:rsidRDefault="004D0264" w:rsidP="004D0264">
      <w:pPr>
        <w:pStyle w:val="Paragraphedeliste"/>
        <w:numPr>
          <w:ilvl w:val="0"/>
          <w:numId w:val="1"/>
        </w:numPr>
        <w:tabs>
          <w:tab w:val="left" w:pos="5954"/>
        </w:tabs>
        <w:ind w:left="1276"/>
        <w:jc w:val="both"/>
        <w:rPr>
          <w:b/>
          <w:sz w:val="22"/>
          <w:szCs w:val="22"/>
        </w:rPr>
      </w:pPr>
      <w:r w:rsidRPr="00163481">
        <w:rPr>
          <w:b/>
          <w:sz w:val="22"/>
          <w:szCs w:val="22"/>
        </w:rPr>
        <w:t xml:space="preserve">Excédent d’investissement de clôture de : </w:t>
      </w:r>
      <w:r w:rsidRPr="0016348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168 948,81 </w:t>
      </w:r>
      <w:r w:rsidRPr="00163481">
        <w:rPr>
          <w:b/>
          <w:sz w:val="22"/>
          <w:szCs w:val="22"/>
        </w:rPr>
        <w:t>€</w:t>
      </w:r>
    </w:p>
    <w:p w:rsidR="004D0264" w:rsidRPr="00163481" w:rsidRDefault="004D0264" w:rsidP="004D0264">
      <w:pPr>
        <w:pStyle w:val="Paragraphedeliste"/>
        <w:numPr>
          <w:ilvl w:val="0"/>
          <w:numId w:val="1"/>
        </w:numPr>
        <w:tabs>
          <w:tab w:val="left" w:pos="5954"/>
        </w:tabs>
        <w:ind w:left="1276"/>
        <w:jc w:val="both"/>
        <w:rPr>
          <w:b/>
          <w:sz w:val="22"/>
          <w:szCs w:val="22"/>
        </w:rPr>
      </w:pPr>
      <w:r w:rsidRPr="00163481">
        <w:rPr>
          <w:b/>
          <w:sz w:val="22"/>
          <w:szCs w:val="22"/>
        </w:rPr>
        <w:t xml:space="preserve">Excédent de fonctionnement de clôture de : </w:t>
      </w:r>
      <w:r w:rsidRPr="0016348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107 446,73 </w:t>
      </w:r>
      <w:r w:rsidRPr="00163481">
        <w:rPr>
          <w:b/>
          <w:sz w:val="22"/>
          <w:szCs w:val="22"/>
        </w:rPr>
        <w:t>€</w:t>
      </w:r>
    </w:p>
    <w:p w:rsidR="004D0264" w:rsidRDefault="004D0264" w:rsidP="004D0264">
      <w:pPr>
        <w:pStyle w:val="Paragraphedeliste"/>
        <w:numPr>
          <w:ilvl w:val="0"/>
          <w:numId w:val="1"/>
        </w:numPr>
        <w:tabs>
          <w:tab w:val="left" w:pos="5954"/>
        </w:tabs>
        <w:ind w:left="1276"/>
        <w:jc w:val="both"/>
        <w:rPr>
          <w:b/>
          <w:sz w:val="22"/>
          <w:szCs w:val="22"/>
        </w:rPr>
      </w:pPr>
      <w:r w:rsidRPr="00163481">
        <w:rPr>
          <w:b/>
          <w:sz w:val="22"/>
          <w:szCs w:val="22"/>
        </w:rPr>
        <w:t xml:space="preserve">Excédent global de clôture de : </w:t>
      </w:r>
      <w:r w:rsidRPr="00163481">
        <w:rPr>
          <w:b/>
          <w:sz w:val="22"/>
          <w:szCs w:val="22"/>
        </w:rPr>
        <w:tab/>
      </w:r>
      <w:r>
        <w:rPr>
          <w:b/>
          <w:sz w:val="22"/>
          <w:szCs w:val="22"/>
        </w:rPr>
        <w:t>276 395,54</w:t>
      </w:r>
      <w:r w:rsidRPr="00163481">
        <w:rPr>
          <w:b/>
          <w:sz w:val="22"/>
          <w:szCs w:val="22"/>
        </w:rPr>
        <w:t xml:space="preserve"> €</w:t>
      </w: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rPr>
          <w:sz w:val="22"/>
          <w:szCs w:val="22"/>
        </w:rPr>
      </w:pPr>
      <w:r>
        <w:rPr>
          <w:sz w:val="22"/>
          <w:szCs w:val="22"/>
          <w:u w:val="single"/>
        </w:rPr>
        <w:t>3</w:t>
      </w:r>
      <w:r w:rsidRPr="004D0264">
        <w:rPr>
          <w:sz w:val="22"/>
          <w:szCs w:val="22"/>
          <w:u w:val="single"/>
          <w:vertAlign w:val="superscript"/>
        </w:rPr>
        <w:t>ème</w:t>
      </w:r>
      <w:r w:rsidRPr="004D0264">
        <w:rPr>
          <w:sz w:val="22"/>
          <w:szCs w:val="22"/>
          <w:u w:val="single"/>
        </w:rPr>
        <w:t xml:space="preserve"> délibération</w:t>
      </w:r>
      <w:r w:rsidRPr="004D0264">
        <w:rPr>
          <w:sz w:val="22"/>
          <w:szCs w:val="22"/>
        </w:rPr>
        <w:t xml:space="preserve"> : </w:t>
      </w:r>
    </w:p>
    <w:p w:rsidR="004D0264" w:rsidRPr="004D0264" w:rsidRDefault="004D0264" w:rsidP="004D0264">
      <w:pPr>
        <w:rPr>
          <w:sz w:val="22"/>
          <w:szCs w:val="22"/>
        </w:rPr>
      </w:pPr>
      <w:r>
        <w:rPr>
          <w:b/>
          <w:bCs/>
          <w:iCs/>
        </w:rPr>
        <w:t xml:space="preserve">Approbation du Compte de Gestion de la commune – </w:t>
      </w:r>
      <w:r w:rsidRPr="006519BF">
        <w:rPr>
          <w:b/>
          <w:bCs/>
          <w:iCs/>
          <w:u w:val="single"/>
        </w:rPr>
        <w:t>Année 201</w:t>
      </w:r>
      <w:r>
        <w:rPr>
          <w:b/>
          <w:bCs/>
          <w:iCs/>
          <w:u w:val="single"/>
        </w:rPr>
        <w:t>8</w:t>
      </w: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811D04">
        <w:rPr>
          <w:b/>
          <w:sz w:val="22"/>
          <w:szCs w:val="22"/>
        </w:rPr>
        <w:t>VU</w:t>
      </w:r>
      <w:r w:rsidRPr="00811D04">
        <w:rPr>
          <w:sz w:val="22"/>
          <w:szCs w:val="22"/>
        </w:rPr>
        <w:t xml:space="preserve"> le Code Général des Collectivités Territoriales,</w:t>
      </w:r>
    </w:p>
    <w:p w:rsidR="004D0264" w:rsidRPr="003B0788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 w:rsidRPr="003B0788">
        <w:rPr>
          <w:sz w:val="22"/>
          <w:szCs w:val="22"/>
        </w:rPr>
        <w:t>l’instruction budgétaire M14,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>
        <w:rPr>
          <w:sz w:val="22"/>
          <w:szCs w:val="22"/>
        </w:rPr>
        <w:t>la délibération du 13 avril 2018</w:t>
      </w:r>
      <w:r w:rsidRPr="003B0788">
        <w:rPr>
          <w:sz w:val="22"/>
          <w:szCs w:val="22"/>
        </w:rPr>
        <w:t xml:space="preserve"> approuvant le budget primitif,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B900B1">
        <w:rPr>
          <w:b/>
          <w:sz w:val="22"/>
          <w:szCs w:val="22"/>
        </w:rPr>
        <w:t xml:space="preserve">VU </w:t>
      </w:r>
      <w:r w:rsidRPr="00B900B1">
        <w:rPr>
          <w:sz w:val="22"/>
          <w:szCs w:val="22"/>
        </w:rPr>
        <w:t xml:space="preserve">la délibération </w:t>
      </w:r>
      <w:r>
        <w:rPr>
          <w:sz w:val="22"/>
          <w:szCs w:val="22"/>
        </w:rPr>
        <w:t xml:space="preserve">n° 2018-18 </w:t>
      </w:r>
      <w:r w:rsidRPr="00B900B1">
        <w:rPr>
          <w:sz w:val="22"/>
          <w:szCs w:val="22"/>
        </w:rPr>
        <w:t>approuvant la décision modificative</w:t>
      </w:r>
      <w:r>
        <w:rPr>
          <w:sz w:val="22"/>
          <w:szCs w:val="22"/>
        </w:rPr>
        <w:t xml:space="preserve"> n°1,</w:t>
      </w:r>
      <w:r w:rsidRPr="00B900B1">
        <w:rPr>
          <w:sz w:val="22"/>
          <w:szCs w:val="22"/>
        </w:rPr>
        <w:t xml:space="preserve"> 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B900B1">
        <w:rPr>
          <w:b/>
          <w:sz w:val="22"/>
          <w:szCs w:val="22"/>
        </w:rPr>
        <w:t xml:space="preserve">VU </w:t>
      </w:r>
      <w:r w:rsidRPr="00B900B1">
        <w:rPr>
          <w:sz w:val="22"/>
          <w:szCs w:val="22"/>
        </w:rPr>
        <w:t xml:space="preserve">la délibération </w:t>
      </w:r>
      <w:r>
        <w:rPr>
          <w:sz w:val="22"/>
          <w:szCs w:val="22"/>
        </w:rPr>
        <w:t xml:space="preserve">n° 2018-19 </w:t>
      </w:r>
      <w:r w:rsidRPr="00B900B1">
        <w:rPr>
          <w:sz w:val="22"/>
          <w:szCs w:val="22"/>
        </w:rPr>
        <w:t>approuvant la décision modificative</w:t>
      </w:r>
      <w:r>
        <w:rPr>
          <w:sz w:val="22"/>
          <w:szCs w:val="22"/>
        </w:rPr>
        <w:t xml:space="preserve"> n°2,</w:t>
      </w:r>
    </w:p>
    <w:p w:rsidR="004D0264" w:rsidRPr="003B0788" w:rsidRDefault="004D0264" w:rsidP="004D0264">
      <w:pPr>
        <w:pStyle w:val="Corpsdetexte"/>
        <w:tabs>
          <w:tab w:val="left" w:pos="4536"/>
        </w:tabs>
        <w:spacing w:after="0"/>
        <w:rPr>
          <w:b/>
          <w:sz w:val="22"/>
          <w:szCs w:val="22"/>
        </w:rPr>
      </w:pPr>
      <w:r w:rsidRPr="00265BC2">
        <w:rPr>
          <w:b/>
          <w:sz w:val="22"/>
          <w:szCs w:val="22"/>
        </w:rPr>
        <w:t>VU</w:t>
      </w:r>
      <w:r>
        <w:rPr>
          <w:sz w:val="22"/>
          <w:szCs w:val="22"/>
        </w:rPr>
        <w:t xml:space="preserve"> le Compte Administratif 2018,</w:t>
      </w:r>
    </w:p>
    <w:p w:rsidR="004D0264" w:rsidRDefault="004D0264" w:rsidP="004D0264">
      <w:pPr>
        <w:jc w:val="both"/>
        <w:rPr>
          <w:kern w:val="18"/>
          <w:sz w:val="22"/>
          <w:szCs w:val="22"/>
          <w:lang w:eastAsia="en-US"/>
        </w:rPr>
      </w:pPr>
      <w:r w:rsidRPr="00850F48">
        <w:rPr>
          <w:b/>
          <w:kern w:val="18"/>
          <w:sz w:val="22"/>
          <w:szCs w:val="22"/>
          <w:lang w:eastAsia="en-US"/>
        </w:rPr>
        <w:t>CONSIDERANT</w:t>
      </w:r>
      <w:r>
        <w:rPr>
          <w:b/>
          <w:kern w:val="18"/>
          <w:sz w:val="22"/>
          <w:szCs w:val="22"/>
          <w:lang w:eastAsia="en-US"/>
        </w:rPr>
        <w:t xml:space="preserve"> </w:t>
      </w:r>
      <w:r w:rsidRPr="00850F48">
        <w:rPr>
          <w:kern w:val="18"/>
          <w:sz w:val="22"/>
          <w:szCs w:val="22"/>
          <w:lang w:eastAsia="en-US"/>
        </w:rPr>
        <w:t xml:space="preserve">l’identité de valeur entre les écritures du Compte Administratif </w:t>
      </w:r>
      <w:r>
        <w:rPr>
          <w:kern w:val="18"/>
          <w:sz w:val="22"/>
          <w:szCs w:val="22"/>
          <w:lang w:eastAsia="en-US"/>
        </w:rPr>
        <w:t xml:space="preserve">du Maire </w:t>
      </w:r>
      <w:r w:rsidRPr="00850F48">
        <w:rPr>
          <w:kern w:val="18"/>
          <w:sz w:val="22"/>
          <w:szCs w:val="22"/>
          <w:lang w:eastAsia="en-US"/>
        </w:rPr>
        <w:t>et du Compte de Gestion</w:t>
      </w:r>
      <w:r>
        <w:rPr>
          <w:kern w:val="18"/>
          <w:sz w:val="22"/>
          <w:szCs w:val="22"/>
          <w:lang w:eastAsia="en-US"/>
        </w:rPr>
        <w:t xml:space="preserve"> du Trésorier (Mme Sylvie BELLIER)</w:t>
      </w:r>
      <w:r w:rsidRPr="00850F48">
        <w:rPr>
          <w:kern w:val="18"/>
          <w:sz w:val="22"/>
          <w:szCs w:val="22"/>
          <w:lang w:eastAsia="en-US"/>
        </w:rPr>
        <w:t>,</w:t>
      </w: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>L</w:t>
      </w:r>
      <w:r w:rsidRPr="00D82AB6">
        <w:rPr>
          <w:sz w:val="22"/>
          <w:szCs w:val="22"/>
        </w:rPr>
        <w:t>e Conseil</w:t>
      </w:r>
      <w:r>
        <w:rPr>
          <w:sz w:val="22"/>
          <w:szCs w:val="22"/>
        </w:rPr>
        <w:t xml:space="preserve"> Municipal, a</w:t>
      </w:r>
      <w:r w:rsidRPr="00D82AB6">
        <w:rPr>
          <w:sz w:val="22"/>
          <w:szCs w:val="22"/>
        </w:rPr>
        <w:t>près</w:t>
      </w:r>
      <w:r w:rsidRPr="00811D04">
        <w:rPr>
          <w:sz w:val="22"/>
          <w:szCs w:val="22"/>
          <w:u w:val="single"/>
        </w:rPr>
        <w:t xml:space="preserve"> en avoir délibéré </w:t>
      </w:r>
      <w:r>
        <w:rPr>
          <w:b/>
          <w:sz w:val="22"/>
          <w:szCs w:val="22"/>
          <w:u w:val="single"/>
        </w:rPr>
        <w:t>à l’unanimité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4D0264" w:rsidRPr="00D82AB6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4D0264" w:rsidRDefault="004D0264" w:rsidP="004D0264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B900B1">
        <w:rPr>
          <w:b/>
          <w:bCs/>
          <w:sz w:val="22"/>
          <w:szCs w:val="22"/>
        </w:rPr>
        <w:t xml:space="preserve">PRENDRE ACTE </w:t>
      </w:r>
      <w:r w:rsidRPr="00B900B1">
        <w:rPr>
          <w:sz w:val="22"/>
          <w:szCs w:val="22"/>
        </w:rPr>
        <w:t>du Compte de Gestion du Trésorier pour l’exercice 201</w:t>
      </w:r>
      <w:r>
        <w:rPr>
          <w:sz w:val="22"/>
          <w:szCs w:val="22"/>
        </w:rPr>
        <w:t>8</w:t>
      </w:r>
      <w:r w:rsidRPr="00B900B1">
        <w:rPr>
          <w:sz w:val="22"/>
          <w:szCs w:val="22"/>
        </w:rPr>
        <w:t xml:space="preserve"> dont les écritures sont conformes à celles du Compte Administratif pour le même exercice.</w:t>
      </w: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rPr>
          <w:sz w:val="22"/>
          <w:szCs w:val="22"/>
        </w:rPr>
      </w:pPr>
      <w:r w:rsidRPr="004D0264">
        <w:rPr>
          <w:sz w:val="22"/>
          <w:szCs w:val="22"/>
          <w:u w:val="single"/>
        </w:rPr>
        <w:t>4</w:t>
      </w:r>
      <w:r w:rsidRPr="004D0264">
        <w:rPr>
          <w:sz w:val="22"/>
          <w:szCs w:val="22"/>
          <w:u w:val="single"/>
          <w:vertAlign w:val="superscript"/>
        </w:rPr>
        <w:t>ème</w:t>
      </w:r>
      <w:r w:rsidRPr="004D0264">
        <w:rPr>
          <w:sz w:val="22"/>
          <w:szCs w:val="22"/>
          <w:u w:val="single"/>
        </w:rPr>
        <w:t xml:space="preserve"> délibération</w:t>
      </w:r>
      <w:r>
        <w:rPr>
          <w:sz w:val="22"/>
          <w:szCs w:val="22"/>
        </w:rPr>
        <w:t xml:space="preserve"> : </w:t>
      </w:r>
    </w:p>
    <w:p w:rsidR="004D0264" w:rsidRPr="004D0264" w:rsidRDefault="004D0264" w:rsidP="004D0264">
      <w:pPr>
        <w:pStyle w:val="Corpsdetexte2"/>
        <w:tabs>
          <w:tab w:val="left" w:pos="4536"/>
        </w:tabs>
        <w:spacing w:line="240" w:lineRule="auto"/>
        <w:jc w:val="both"/>
        <w:rPr>
          <w:b/>
          <w:bCs/>
          <w:iCs/>
          <w:sz w:val="20"/>
          <w:szCs w:val="20"/>
        </w:rPr>
      </w:pPr>
      <w:r w:rsidRPr="004D0264">
        <w:rPr>
          <w:b/>
          <w:bCs/>
          <w:iCs/>
          <w:sz w:val="20"/>
          <w:szCs w:val="20"/>
        </w:rPr>
        <w:lastRenderedPageBreak/>
        <w:t>Affectation du résultat de l’</w:t>
      </w:r>
      <w:r w:rsidRPr="004D0264">
        <w:rPr>
          <w:b/>
          <w:bCs/>
          <w:iCs/>
          <w:sz w:val="20"/>
          <w:szCs w:val="20"/>
          <w:u w:val="single"/>
        </w:rPr>
        <w:t>année 2018</w:t>
      </w: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811D04">
        <w:rPr>
          <w:b/>
          <w:sz w:val="22"/>
          <w:szCs w:val="22"/>
        </w:rPr>
        <w:t>VU</w:t>
      </w:r>
      <w:r w:rsidRPr="00811D04">
        <w:rPr>
          <w:sz w:val="22"/>
          <w:szCs w:val="22"/>
        </w:rPr>
        <w:t xml:space="preserve"> le Code Général des Collectivités Territoriales,</w:t>
      </w:r>
    </w:p>
    <w:p w:rsidR="004D0264" w:rsidRPr="003B0788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 w:rsidRPr="003B0788">
        <w:rPr>
          <w:sz w:val="22"/>
          <w:szCs w:val="22"/>
        </w:rPr>
        <w:t>l’instruction budgétaire M14,</w:t>
      </w:r>
    </w:p>
    <w:p w:rsidR="004D0264" w:rsidRDefault="004D0264" w:rsidP="004D0264">
      <w:pPr>
        <w:pStyle w:val="Corpsdetexte"/>
        <w:tabs>
          <w:tab w:val="left" w:pos="4536"/>
        </w:tabs>
        <w:spacing w:after="0"/>
        <w:rPr>
          <w:sz w:val="22"/>
          <w:szCs w:val="22"/>
        </w:rPr>
      </w:pPr>
      <w:r w:rsidRPr="003B0788">
        <w:rPr>
          <w:b/>
          <w:sz w:val="22"/>
          <w:szCs w:val="22"/>
        </w:rPr>
        <w:t xml:space="preserve">VU </w:t>
      </w:r>
      <w:r>
        <w:rPr>
          <w:sz w:val="22"/>
          <w:szCs w:val="22"/>
        </w:rPr>
        <w:t>le Compte Administratif 2018,</w:t>
      </w:r>
    </w:p>
    <w:p w:rsidR="004D0264" w:rsidRPr="003B0788" w:rsidRDefault="004D0264" w:rsidP="004D0264">
      <w:pPr>
        <w:pStyle w:val="Corpsdetexte"/>
        <w:tabs>
          <w:tab w:val="left" w:pos="4536"/>
        </w:tabs>
        <w:spacing w:after="0"/>
        <w:rPr>
          <w:b/>
          <w:sz w:val="22"/>
          <w:szCs w:val="22"/>
        </w:rPr>
      </w:pPr>
      <w:r w:rsidRPr="00265BC2">
        <w:rPr>
          <w:b/>
          <w:sz w:val="22"/>
          <w:szCs w:val="22"/>
        </w:rPr>
        <w:t>VU</w:t>
      </w:r>
      <w:r>
        <w:rPr>
          <w:sz w:val="22"/>
          <w:szCs w:val="22"/>
        </w:rPr>
        <w:t xml:space="preserve"> le Compte de Gestion 2018,</w:t>
      </w: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4D0264" w:rsidRDefault="004D0264" w:rsidP="004D0264">
      <w:pPr>
        <w:pStyle w:val="Corpsdetexte"/>
        <w:tabs>
          <w:tab w:val="left" w:pos="4395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>L</w:t>
      </w:r>
      <w:r w:rsidRPr="00D82AB6">
        <w:rPr>
          <w:sz w:val="22"/>
          <w:szCs w:val="22"/>
        </w:rPr>
        <w:t>e Conseil</w:t>
      </w:r>
      <w:r>
        <w:rPr>
          <w:sz w:val="22"/>
          <w:szCs w:val="22"/>
        </w:rPr>
        <w:t xml:space="preserve"> Municipal, a</w:t>
      </w:r>
      <w:r w:rsidRPr="00D82AB6">
        <w:rPr>
          <w:sz w:val="22"/>
          <w:szCs w:val="22"/>
        </w:rPr>
        <w:t>près</w:t>
      </w:r>
      <w:r w:rsidRPr="00811D04">
        <w:rPr>
          <w:sz w:val="22"/>
          <w:szCs w:val="22"/>
          <w:u w:val="single"/>
        </w:rPr>
        <w:t xml:space="preserve"> en avoir délibéré </w:t>
      </w:r>
      <w:r>
        <w:rPr>
          <w:b/>
          <w:sz w:val="22"/>
          <w:szCs w:val="22"/>
          <w:u w:val="single"/>
        </w:rPr>
        <w:t>à l’unanimité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4D0264" w:rsidRPr="00D82AB6" w:rsidRDefault="004D0264" w:rsidP="004D0264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4D0264" w:rsidRPr="00283E88" w:rsidRDefault="004D0264" w:rsidP="004D0264">
      <w:pPr>
        <w:pStyle w:val="Paragraphedeliste"/>
        <w:numPr>
          <w:ilvl w:val="0"/>
          <w:numId w:val="2"/>
        </w:numPr>
        <w:jc w:val="both"/>
      </w:pPr>
      <w:r w:rsidRPr="00B900B1">
        <w:rPr>
          <w:b/>
          <w:bCs/>
        </w:rPr>
        <w:t>DECIDE</w:t>
      </w:r>
      <w:r w:rsidRPr="00283E88">
        <w:t xml:space="preserve"> l’affectation en recette de fonctionnement du Budget primitif 201</w:t>
      </w:r>
      <w:r>
        <w:t>9</w:t>
      </w:r>
      <w:r w:rsidRPr="00283E88">
        <w:t xml:space="preserve"> (</w:t>
      </w:r>
      <w:r w:rsidRPr="00B900B1">
        <w:rPr>
          <w:u w:val="single"/>
        </w:rPr>
        <w:t>article 002</w:t>
      </w:r>
      <w:r w:rsidRPr="00283E88">
        <w:t xml:space="preserve">) de l’excédent de fonctionnement de </w:t>
      </w:r>
      <w:r w:rsidRPr="00B900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107 446.73</w:t>
      </w:r>
      <w:r w:rsidRPr="00283E88">
        <w:t>€.</w:t>
      </w:r>
    </w:p>
    <w:p w:rsidR="004D0264" w:rsidRPr="00283E88" w:rsidRDefault="004D0264" w:rsidP="004D0264">
      <w:pPr>
        <w:jc w:val="both"/>
      </w:pPr>
    </w:p>
    <w:p w:rsidR="004D0264" w:rsidRPr="004948CA" w:rsidRDefault="004D0264" w:rsidP="004D0264">
      <w:pPr>
        <w:pStyle w:val="Paragraphedeliste"/>
        <w:numPr>
          <w:ilvl w:val="0"/>
          <w:numId w:val="2"/>
        </w:numPr>
        <w:jc w:val="both"/>
        <w:rPr>
          <w:rFonts w:eastAsia="Arial Unicode MS"/>
          <w:sz w:val="22"/>
          <w:szCs w:val="22"/>
        </w:rPr>
      </w:pPr>
      <w:r w:rsidRPr="004948CA">
        <w:rPr>
          <w:b/>
          <w:bCs/>
        </w:rPr>
        <w:t>DECIDE</w:t>
      </w:r>
      <w:r w:rsidRPr="00283E88">
        <w:t xml:space="preserve"> l’affectation en recette d’investissement du Budget primitif 201</w:t>
      </w:r>
      <w:r>
        <w:t>9</w:t>
      </w:r>
      <w:r w:rsidRPr="00283E88">
        <w:t xml:space="preserve">, </w:t>
      </w:r>
      <w:r>
        <w:t xml:space="preserve">(article 001) de l’excédent d’investissement de </w:t>
      </w:r>
      <w:r>
        <w:rPr>
          <w:b/>
        </w:rPr>
        <w:t xml:space="preserve"> 168 948.81</w:t>
      </w:r>
      <w:r>
        <w:t xml:space="preserve"> €</w:t>
      </w:r>
    </w:p>
    <w:p w:rsidR="004D0264" w:rsidRDefault="004D0264" w:rsidP="004D0264">
      <w:pPr>
        <w:rPr>
          <w:sz w:val="22"/>
          <w:szCs w:val="22"/>
        </w:rPr>
      </w:pPr>
    </w:p>
    <w:p w:rsidR="004D0264" w:rsidRDefault="004D0264" w:rsidP="004D0264">
      <w:pPr>
        <w:rPr>
          <w:sz w:val="22"/>
          <w:szCs w:val="22"/>
        </w:rPr>
      </w:pPr>
      <w:r>
        <w:rPr>
          <w:sz w:val="22"/>
          <w:szCs w:val="22"/>
          <w:u w:val="single"/>
        </w:rPr>
        <w:t>5</w:t>
      </w:r>
      <w:r w:rsidRPr="004D0264">
        <w:rPr>
          <w:sz w:val="22"/>
          <w:szCs w:val="22"/>
          <w:u w:val="single"/>
          <w:vertAlign w:val="superscript"/>
        </w:rPr>
        <w:t>ème</w:t>
      </w:r>
      <w:r w:rsidRPr="004D0264">
        <w:rPr>
          <w:sz w:val="22"/>
          <w:szCs w:val="22"/>
          <w:u w:val="single"/>
        </w:rPr>
        <w:t xml:space="preserve"> délibération</w:t>
      </w:r>
      <w:r>
        <w:rPr>
          <w:sz w:val="22"/>
          <w:szCs w:val="22"/>
        </w:rPr>
        <w:t> :</w:t>
      </w:r>
    </w:p>
    <w:p w:rsidR="004D0264" w:rsidRDefault="004D0264" w:rsidP="004D0264">
      <w:pPr>
        <w:rPr>
          <w:b/>
          <w:bCs/>
          <w:iCs/>
          <w:u w:val="single"/>
        </w:rPr>
      </w:pPr>
      <w:r>
        <w:rPr>
          <w:b/>
          <w:bCs/>
          <w:iCs/>
        </w:rPr>
        <w:t xml:space="preserve">Vote des taux d’imposition – </w:t>
      </w:r>
      <w:r>
        <w:rPr>
          <w:b/>
          <w:bCs/>
          <w:iCs/>
          <w:u w:val="single"/>
        </w:rPr>
        <w:t>Année 2019</w:t>
      </w:r>
    </w:p>
    <w:p w:rsidR="004D0264" w:rsidRDefault="004D0264" w:rsidP="004D0264">
      <w:pPr>
        <w:rPr>
          <w:b/>
          <w:bCs/>
          <w:iCs/>
          <w:u w:val="single"/>
        </w:rPr>
      </w:pPr>
    </w:p>
    <w:p w:rsidR="00BD45F1" w:rsidRDefault="00BD45F1" w:rsidP="00BD45F1">
      <w:pPr>
        <w:pStyle w:val="Corpsdetexte"/>
        <w:tabs>
          <w:tab w:val="left" w:pos="993"/>
          <w:tab w:val="left" w:pos="4395"/>
        </w:tabs>
        <w:spacing w:after="0"/>
        <w:rPr>
          <w:sz w:val="22"/>
          <w:szCs w:val="22"/>
        </w:rPr>
      </w:pP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811D04">
        <w:rPr>
          <w:b/>
          <w:sz w:val="22"/>
          <w:szCs w:val="22"/>
        </w:rPr>
        <w:t>VU</w:t>
      </w:r>
      <w:r w:rsidRPr="00811D04">
        <w:rPr>
          <w:sz w:val="22"/>
          <w:szCs w:val="22"/>
        </w:rPr>
        <w:t xml:space="preserve"> le Code Général des Collectivités Territoriales,</w:t>
      </w:r>
    </w:p>
    <w:p w:rsidR="00BD45F1" w:rsidRPr="00112297" w:rsidRDefault="00BD45F1" w:rsidP="00BD45F1">
      <w:pPr>
        <w:rPr>
          <w:sz w:val="22"/>
          <w:szCs w:val="22"/>
        </w:rPr>
      </w:pPr>
      <w:r w:rsidRPr="00112297">
        <w:rPr>
          <w:b/>
          <w:sz w:val="22"/>
          <w:szCs w:val="22"/>
        </w:rPr>
        <w:t>VU</w:t>
      </w:r>
      <w:r w:rsidRPr="00112297">
        <w:rPr>
          <w:sz w:val="22"/>
          <w:szCs w:val="22"/>
        </w:rPr>
        <w:t xml:space="preserve"> l’état fiscal n°1259</w:t>
      </w:r>
      <w:r>
        <w:rPr>
          <w:sz w:val="22"/>
          <w:szCs w:val="22"/>
        </w:rPr>
        <w:t xml:space="preserve"> COM (1) et (2) Taux FDL 2019</w:t>
      </w:r>
      <w:r w:rsidRPr="00112297">
        <w:rPr>
          <w:sz w:val="22"/>
          <w:szCs w:val="22"/>
        </w:rPr>
        <w:t>,</w:t>
      </w: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>L</w:t>
      </w:r>
      <w:r w:rsidRPr="00D82AB6">
        <w:rPr>
          <w:sz w:val="22"/>
          <w:szCs w:val="22"/>
        </w:rPr>
        <w:t>e Conseil</w:t>
      </w:r>
      <w:r>
        <w:rPr>
          <w:sz w:val="22"/>
          <w:szCs w:val="22"/>
        </w:rPr>
        <w:t xml:space="preserve"> Municipal, a</w:t>
      </w:r>
      <w:r w:rsidRPr="00D82AB6">
        <w:rPr>
          <w:sz w:val="22"/>
          <w:szCs w:val="22"/>
        </w:rPr>
        <w:t>près</w:t>
      </w:r>
      <w:r w:rsidRPr="00811D04">
        <w:rPr>
          <w:sz w:val="22"/>
          <w:szCs w:val="22"/>
          <w:u w:val="single"/>
        </w:rPr>
        <w:t xml:space="preserve"> en avoir délibéré, </w:t>
      </w:r>
      <w:r w:rsidRPr="00811D04">
        <w:rPr>
          <w:b/>
          <w:sz w:val="22"/>
          <w:szCs w:val="22"/>
          <w:u w:val="single"/>
        </w:rPr>
        <w:t xml:space="preserve">à </w:t>
      </w:r>
      <w:r>
        <w:rPr>
          <w:b/>
          <w:sz w:val="22"/>
          <w:szCs w:val="22"/>
          <w:u w:val="single"/>
        </w:rPr>
        <w:t>l’unanimité</w:t>
      </w:r>
      <w:r>
        <w:rPr>
          <w:b/>
          <w:sz w:val="22"/>
          <w:szCs w:val="22"/>
        </w:rPr>
        <w:t> :</w:t>
      </w:r>
    </w:p>
    <w:p w:rsidR="00BD45F1" w:rsidRPr="00112297" w:rsidRDefault="00BD45F1" w:rsidP="00BD45F1">
      <w:pPr>
        <w:pStyle w:val="Corpsdetexte"/>
        <w:numPr>
          <w:ilvl w:val="0"/>
          <w:numId w:val="3"/>
        </w:numPr>
        <w:spacing w:after="240" w:line="240" w:lineRule="atLeast"/>
        <w:jc w:val="both"/>
        <w:rPr>
          <w:bCs/>
          <w:sz w:val="22"/>
          <w:szCs w:val="22"/>
        </w:rPr>
      </w:pPr>
      <w:r w:rsidRPr="00112297">
        <w:rPr>
          <w:b/>
          <w:bCs/>
          <w:sz w:val="22"/>
          <w:szCs w:val="22"/>
        </w:rPr>
        <w:t xml:space="preserve">Fixe </w:t>
      </w:r>
      <w:r w:rsidRPr="00112297">
        <w:rPr>
          <w:bCs/>
          <w:sz w:val="22"/>
          <w:szCs w:val="22"/>
        </w:rPr>
        <w:t>les taux de la fiscalité directe locale pour l’année 201</w:t>
      </w:r>
      <w:r>
        <w:rPr>
          <w:bCs/>
          <w:sz w:val="22"/>
          <w:szCs w:val="22"/>
        </w:rPr>
        <w:t>9</w:t>
      </w:r>
      <w:r w:rsidRPr="00112297">
        <w:rPr>
          <w:bCs/>
          <w:sz w:val="22"/>
          <w:szCs w:val="22"/>
        </w:rPr>
        <w:t>, selon le tableau ci-dessous, pour un produit fiscal attendu 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67"/>
        <w:gridCol w:w="1953"/>
        <w:gridCol w:w="1862"/>
        <w:gridCol w:w="2208"/>
      </w:tblGrid>
      <w:tr w:rsidR="00BD45F1" w:rsidRPr="00112297" w:rsidTr="00BB1A37">
        <w:trPr>
          <w:jc w:val="center"/>
        </w:trPr>
        <w:tc>
          <w:tcPr>
            <w:tcW w:w="2867" w:type="dxa"/>
            <w:vAlign w:val="center"/>
          </w:tcPr>
          <w:p w:rsidR="00BD45F1" w:rsidRPr="00112297" w:rsidRDefault="00BD45F1" w:rsidP="00BB1A37">
            <w:pPr>
              <w:jc w:val="center"/>
            </w:pPr>
          </w:p>
        </w:tc>
        <w:tc>
          <w:tcPr>
            <w:tcW w:w="1953" w:type="dxa"/>
            <w:vAlign w:val="center"/>
          </w:tcPr>
          <w:p w:rsidR="00BD45F1" w:rsidRPr="00112297" w:rsidRDefault="00BD45F1" w:rsidP="00BB1A37">
            <w:pPr>
              <w:jc w:val="center"/>
              <w:rPr>
                <w:b/>
              </w:rPr>
            </w:pPr>
            <w:r w:rsidRPr="00112297">
              <w:rPr>
                <w:b/>
                <w:sz w:val="22"/>
                <w:szCs w:val="22"/>
              </w:rPr>
              <w:t>Bases</w:t>
            </w:r>
          </w:p>
          <w:p w:rsidR="00BD45F1" w:rsidRPr="00112297" w:rsidRDefault="00BD45F1" w:rsidP="00BB1A37">
            <w:pPr>
              <w:jc w:val="center"/>
              <w:rPr>
                <w:b/>
              </w:rPr>
            </w:pPr>
            <w:r w:rsidRPr="00112297">
              <w:rPr>
                <w:b/>
                <w:sz w:val="22"/>
                <w:szCs w:val="22"/>
              </w:rPr>
              <w:t>prévisionnelles</w:t>
            </w:r>
          </w:p>
        </w:tc>
        <w:tc>
          <w:tcPr>
            <w:tcW w:w="1862" w:type="dxa"/>
            <w:vAlign w:val="center"/>
          </w:tcPr>
          <w:p w:rsidR="00BD45F1" w:rsidRPr="00112297" w:rsidRDefault="00BD45F1" w:rsidP="00BB1A37">
            <w:pPr>
              <w:jc w:val="center"/>
              <w:rPr>
                <w:b/>
              </w:rPr>
            </w:pPr>
            <w:r w:rsidRPr="00112297">
              <w:rPr>
                <w:b/>
                <w:sz w:val="22"/>
                <w:szCs w:val="22"/>
              </w:rPr>
              <w:t xml:space="preserve">Taux </w:t>
            </w: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center"/>
              <w:rPr>
                <w:b/>
              </w:rPr>
            </w:pPr>
            <w:r w:rsidRPr="00112297">
              <w:rPr>
                <w:b/>
                <w:sz w:val="22"/>
                <w:szCs w:val="22"/>
              </w:rPr>
              <w:t xml:space="preserve">Produits attendus </w:t>
            </w:r>
          </w:p>
        </w:tc>
      </w:tr>
      <w:tr w:rsidR="00BD45F1" w:rsidRPr="00112297" w:rsidTr="00BB1A37">
        <w:trPr>
          <w:trHeight w:val="225"/>
          <w:jc w:val="center"/>
        </w:trPr>
        <w:tc>
          <w:tcPr>
            <w:tcW w:w="2867" w:type="dxa"/>
            <w:vAlign w:val="bottom"/>
          </w:tcPr>
          <w:p w:rsidR="00BD45F1" w:rsidRPr="00112297" w:rsidRDefault="00BD45F1" w:rsidP="00BB1A37">
            <w:pPr>
              <w:rPr>
                <w:b/>
                <w:bCs/>
              </w:rPr>
            </w:pPr>
            <w:r w:rsidRPr="00112297">
              <w:rPr>
                <w:b/>
                <w:bCs/>
                <w:sz w:val="22"/>
                <w:szCs w:val="22"/>
              </w:rPr>
              <w:t>Taxe d'habitation</w:t>
            </w:r>
          </w:p>
        </w:tc>
        <w:tc>
          <w:tcPr>
            <w:tcW w:w="1953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>411 600 €</w:t>
            </w:r>
          </w:p>
        </w:tc>
        <w:tc>
          <w:tcPr>
            <w:tcW w:w="1862" w:type="dxa"/>
          </w:tcPr>
          <w:p w:rsidR="00BD45F1" w:rsidRPr="00112297" w:rsidRDefault="00BD45F1" w:rsidP="00BB1A37">
            <w:pPr>
              <w:jc w:val="center"/>
            </w:pPr>
            <w:r>
              <w:rPr>
                <w:sz w:val="22"/>
                <w:szCs w:val="22"/>
              </w:rPr>
              <w:t>11,46</w:t>
            </w:r>
            <w:r w:rsidRPr="00112297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 xml:space="preserve">47 169 </w:t>
            </w:r>
            <w:r w:rsidRPr="00112297">
              <w:rPr>
                <w:sz w:val="22"/>
                <w:szCs w:val="22"/>
              </w:rPr>
              <w:t>€</w:t>
            </w:r>
          </w:p>
        </w:tc>
      </w:tr>
      <w:tr w:rsidR="00BD45F1" w:rsidRPr="00112297" w:rsidTr="00BB1A37">
        <w:trPr>
          <w:trHeight w:val="225"/>
          <w:jc w:val="center"/>
        </w:trPr>
        <w:tc>
          <w:tcPr>
            <w:tcW w:w="2867" w:type="dxa"/>
            <w:vAlign w:val="bottom"/>
          </w:tcPr>
          <w:p w:rsidR="00BD45F1" w:rsidRPr="00112297" w:rsidRDefault="00BD45F1" w:rsidP="00BB1A37">
            <w:pPr>
              <w:rPr>
                <w:b/>
                <w:bCs/>
              </w:rPr>
            </w:pPr>
            <w:r w:rsidRPr="00112297">
              <w:rPr>
                <w:b/>
                <w:bCs/>
                <w:sz w:val="22"/>
                <w:szCs w:val="22"/>
              </w:rPr>
              <w:t>Taxe Foncière bâti</w:t>
            </w:r>
          </w:p>
        </w:tc>
        <w:tc>
          <w:tcPr>
            <w:tcW w:w="1953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 xml:space="preserve">303 300 </w:t>
            </w:r>
            <w:r w:rsidRPr="00112297">
              <w:rPr>
                <w:sz w:val="22"/>
                <w:szCs w:val="22"/>
              </w:rPr>
              <w:t>€</w:t>
            </w:r>
          </w:p>
        </w:tc>
        <w:tc>
          <w:tcPr>
            <w:tcW w:w="1862" w:type="dxa"/>
          </w:tcPr>
          <w:p w:rsidR="00BD45F1" w:rsidRPr="00112297" w:rsidRDefault="00BD45F1" w:rsidP="00BB1A37">
            <w:pPr>
              <w:jc w:val="center"/>
            </w:pPr>
            <w:r>
              <w:rPr>
                <w:sz w:val="22"/>
                <w:szCs w:val="22"/>
              </w:rPr>
              <w:t>11,25</w:t>
            </w:r>
            <w:r w:rsidRPr="00112297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 xml:space="preserve">34 121 </w:t>
            </w:r>
            <w:r w:rsidRPr="00112297">
              <w:rPr>
                <w:sz w:val="22"/>
                <w:szCs w:val="22"/>
              </w:rPr>
              <w:t>€</w:t>
            </w:r>
          </w:p>
        </w:tc>
      </w:tr>
      <w:tr w:rsidR="00BD45F1" w:rsidRPr="00112297" w:rsidTr="00BB1A37">
        <w:trPr>
          <w:trHeight w:val="225"/>
          <w:jc w:val="center"/>
        </w:trPr>
        <w:tc>
          <w:tcPr>
            <w:tcW w:w="2867" w:type="dxa"/>
            <w:vAlign w:val="bottom"/>
          </w:tcPr>
          <w:p w:rsidR="00BD45F1" w:rsidRPr="00112297" w:rsidRDefault="00BD45F1" w:rsidP="00BB1A37">
            <w:pPr>
              <w:rPr>
                <w:b/>
                <w:bCs/>
              </w:rPr>
            </w:pPr>
            <w:r w:rsidRPr="00112297">
              <w:rPr>
                <w:b/>
                <w:bCs/>
                <w:sz w:val="22"/>
                <w:szCs w:val="22"/>
              </w:rPr>
              <w:t>Taxe Foncière non-bâti</w:t>
            </w:r>
          </w:p>
        </w:tc>
        <w:tc>
          <w:tcPr>
            <w:tcW w:w="1953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 xml:space="preserve">29 000 </w:t>
            </w:r>
            <w:r w:rsidRPr="00112297">
              <w:rPr>
                <w:sz w:val="22"/>
                <w:szCs w:val="22"/>
              </w:rPr>
              <w:t>€</w:t>
            </w:r>
          </w:p>
        </w:tc>
        <w:tc>
          <w:tcPr>
            <w:tcW w:w="1862" w:type="dxa"/>
          </w:tcPr>
          <w:p w:rsidR="00BD45F1" w:rsidRPr="00112297" w:rsidRDefault="00BD45F1" w:rsidP="00BB1A37">
            <w:pPr>
              <w:jc w:val="center"/>
            </w:pPr>
            <w:r>
              <w:rPr>
                <w:sz w:val="22"/>
                <w:szCs w:val="22"/>
              </w:rPr>
              <w:t>41.08</w:t>
            </w:r>
            <w:r w:rsidRPr="00112297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right"/>
            </w:pPr>
            <w:r>
              <w:rPr>
                <w:sz w:val="22"/>
                <w:szCs w:val="22"/>
              </w:rPr>
              <w:t xml:space="preserve">11 913 </w:t>
            </w:r>
            <w:r w:rsidRPr="00112297">
              <w:rPr>
                <w:sz w:val="22"/>
                <w:szCs w:val="22"/>
              </w:rPr>
              <w:t>€</w:t>
            </w:r>
          </w:p>
        </w:tc>
      </w:tr>
      <w:tr w:rsidR="00BD45F1" w:rsidRPr="00112297" w:rsidTr="00BB1A37">
        <w:trPr>
          <w:trHeight w:val="225"/>
          <w:jc w:val="center"/>
        </w:trPr>
        <w:tc>
          <w:tcPr>
            <w:tcW w:w="2867" w:type="dxa"/>
            <w:vAlign w:val="bottom"/>
          </w:tcPr>
          <w:p w:rsidR="00BD45F1" w:rsidRPr="00112297" w:rsidRDefault="00BD45F1" w:rsidP="00BB1A37">
            <w:pPr>
              <w:rPr>
                <w:b/>
                <w:bCs/>
              </w:rPr>
            </w:pPr>
          </w:p>
        </w:tc>
        <w:tc>
          <w:tcPr>
            <w:tcW w:w="1953" w:type="dxa"/>
          </w:tcPr>
          <w:p w:rsidR="00BD45F1" w:rsidRPr="00112297" w:rsidRDefault="00BD45F1" w:rsidP="00BB1A37">
            <w:pPr>
              <w:jc w:val="right"/>
            </w:pPr>
          </w:p>
        </w:tc>
        <w:tc>
          <w:tcPr>
            <w:tcW w:w="1862" w:type="dxa"/>
          </w:tcPr>
          <w:p w:rsidR="00BD45F1" w:rsidRPr="00112297" w:rsidRDefault="00BD45F1" w:rsidP="00BB1A37">
            <w:pPr>
              <w:jc w:val="center"/>
            </w:pP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right"/>
            </w:pPr>
          </w:p>
        </w:tc>
      </w:tr>
      <w:tr w:rsidR="00BD45F1" w:rsidRPr="00112297" w:rsidTr="00BB1A37">
        <w:trPr>
          <w:trHeight w:val="225"/>
          <w:jc w:val="center"/>
        </w:trPr>
        <w:tc>
          <w:tcPr>
            <w:tcW w:w="6682" w:type="dxa"/>
            <w:gridSpan w:val="3"/>
            <w:vAlign w:val="bottom"/>
          </w:tcPr>
          <w:p w:rsidR="00BD45F1" w:rsidRPr="00112297" w:rsidRDefault="00BD45F1" w:rsidP="00BB1A37">
            <w:pPr>
              <w:jc w:val="right"/>
            </w:pPr>
            <w:r w:rsidRPr="00112297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08" w:type="dxa"/>
            <w:vAlign w:val="center"/>
          </w:tcPr>
          <w:p w:rsidR="00BD45F1" w:rsidRPr="00112297" w:rsidRDefault="00BD45F1" w:rsidP="00BB1A37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93 203 </w:t>
            </w:r>
            <w:r w:rsidRPr="00112297">
              <w:rPr>
                <w:b/>
                <w:sz w:val="22"/>
                <w:szCs w:val="22"/>
              </w:rPr>
              <w:t>€</w:t>
            </w:r>
          </w:p>
        </w:tc>
      </w:tr>
    </w:tbl>
    <w:p w:rsidR="00BD45F1" w:rsidRPr="00112297" w:rsidRDefault="00BD45F1" w:rsidP="00BD45F1">
      <w:pPr>
        <w:jc w:val="both"/>
        <w:rPr>
          <w:sz w:val="22"/>
          <w:szCs w:val="22"/>
        </w:rPr>
      </w:pPr>
    </w:p>
    <w:p w:rsidR="00BD45F1" w:rsidRDefault="00BD45F1" w:rsidP="00BD45F1">
      <w:pPr>
        <w:pStyle w:val="Paragraphedeliste"/>
        <w:numPr>
          <w:ilvl w:val="0"/>
          <w:numId w:val="3"/>
        </w:numPr>
        <w:ind w:right="-110"/>
        <w:jc w:val="both"/>
        <w:rPr>
          <w:sz w:val="22"/>
          <w:szCs w:val="22"/>
        </w:rPr>
      </w:pPr>
      <w:r w:rsidRPr="001E2E6B">
        <w:rPr>
          <w:b/>
          <w:bCs/>
          <w:sz w:val="22"/>
          <w:szCs w:val="22"/>
        </w:rPr>
        <w:t>PREND</w:t>
      </w:r>
      <w:r w:rsidRPr="001E2E6B">
        <w:rPr>
          <w:sz w:val="22"/>
          <w:szCs w:val="22"/>
        </w:rPr>
        <w:t xml:space="preserve"> en compte le produit fiscal attendu avec l’application des taux ci-dessus, les différentes allocations compensatrices</w:t>
      </w:r>
      <w:r>
        <w:rPr>
          <w:sz w:val="22"/>
          <w:szCs w:val="22"/>
        </w:rPr>
        <w:t>.</w:t>
      </w:r>
      <w:r w:rsidRPr="001E2E6B">
        <w:rPr>
          <w:sz w:val="22"/>
          <w:szCs w:val="22"/>
        </w:rPr>
        <w:t xml:space="preserve"> </w:t>
      </w:r>
    </w:p>
    <w:p w:rsidR="00BD45F1" w:rsidRPr="003F23D5" w:rsidRDefault="00BD45F1" w:rsidP="00BD45F1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1E2E6B">
        <w:rPr>
          <w:b/>
          <w:bCs/>
          <w:sz w:val="22"/>
          <w:szCs w:val="22"/>
        </w:rPr>
        <w:t xml:space="preserve">Dit </w:t>
      </w:r>
      <w:r w:rsidRPr="001E2E6B">
        <w:rPr>
          <w:bCs/>
          <w:sz w:val="22"/>
          <w:szCs w:val="22"/>
        </w:rPr>
        <w:t>que cette recette globale est inscrite au budget primitif de l’année 201</w:t>
      </w:r>
      <w:r>
        <w:rPr>
          <w:bCs/>
          <w:sz w:val="22"/>
          <w:szCs w:val="22"/>
        </w:rPr>
        <w:t>9</w:t>
      </w:r>
      <w:r w:rsidRPr="001E2E6B">
        <w:rPr>
          <w:bCs/>
          <w:sz w:val="22"/>
          <w:szCs w:val="22"/>
        </w:rPr>
        <w:t>.</w:t>
      </w:r>
    </w:p>
    <w:p w:rsidR="004D0264" w:rsidRDefault="004D0264" w:rsidP="004D0264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BD45F1">
      <w:pPr>
        <w:rPr>
          <w:sz w:val="22"/>
          <w:szCs w:val="22"/>
        </w:rPr>
      </w:pPr>
      <w:r>
        <w:rPr>
          <w:sz w:val="22"/>
          <w:szCs w:val="22"/>
          <w:u w:val="single"/>
        </w:rPr>
        <w:t>6</w:t>
      </w:r>
      <w:r w:rsidRPr="004D0264">
        <w:rPr>
          <w:sz w:val="22"/>
          <w:szCs w:val="22"/>
          <w:u w:val="single"/>
          <w:vertAlign w:val="superscript"/>
        </w:rPr>
        <w:t>ème</w:t>
      </w:r>
      <w:r w:rsidRPr="004D0264">
        <w:rPr>
          <w:sz w:val="22"/>
          <w:szCs w:val="22"/>
          <w:u w:val="single"/>
        </w:rPr>
        <w:t xml:space="preserve"> délibération</w:t>
      </w:r>
      <w:r>
        <w:rPr>
          <w:sz w:val="22"/>
          <w:szCs w:val="22"/>
        </w:rPr>
        <w:t> :</w:t>
      </w:r>
    </w:p>
    <w:p w:rsidR="00BD45F1" w:rsidRDefault="00BD45F1" w:rsidP="00BD45F1">
      <w:pPr>
        <w:rPr>
          <w:b/>
          <w:bCs/>
          <w:iCs/>
          <w:u w:val="single"/>
        </w:rPr>
      </w:pPr>
      <w:r>
        <w:rPr>
          <w:b/>
          <w:bCs/>
          <w:iCs/>
        </w:rPr>
        <w:t xml:space="preserve">Vote du Budget Primitif – </w:t>
      </w:r>
      <w:r w:rsidRPr="003B0788">
        <w:rPr>
          <w:b/>
          <w:bCs/>
          <w:iCs/>
          <w:u w:val="single"/>
        </w:rPr>
        <w:t>Année 201</w:t>
      </w:r>
      <w:r>
        <w:rPr>
          <w:b/>
          <w:bCs/>
          <w:iCs/>
          <w:u w:val="single"/>
        </w:rPr>
        <w:t>9</w:t>
      </w:r>
    </w:p>
    <w:p w:rsidR="00BD45F1" w:rsidRDefault="00BD45F1" w:rsidP="00BD45F1">
      <w:pPr>
        <w:rPr>
          <w:b/>
          <w:bCs/>
          <w:iCs/>
          <w:u w:val="single"/>
        </w:rPr>
      </w:pP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  <w:r w:rsidRPr="00811D04">
        <w:rPr>
          <w:b/>
          <w:sz w:val="22"/>
          <w:szCs w:val="22"/>
        </w:rPr>
        <w:t>VU</w:t>
      </w:r>
      <w:r w:rsidRPr="00811D04">
        <w:rPr>
          <w:sz w:val="22"/>
          <w:szCs w:val="22"/>
        </w:rPr>
        <w:t xml:space="preserve"> le Code Général des Collectivités Territoriales,</w:t>
      </w:r>
    </w:p>
    <w:p w:rsidR="00BD45F1" w:rsidRPr="00D04C9B" w:rsidRDefault="00BD45F1" w:rsidP="00BD45F1">
      <w:pPr>
        <w:jc w:val="both"/>
        <w:rPr>
          <w:sz w:val="22"/>
          <w:szCs w:val="22"/>
        </w:rPr>
      </w:pPr>
      <w:r w:rsidRPr="00D04C9B">
        <w:rPr>
          <w:b/>
          <w:sz w:val="22"/>
          <w:szCs w:val="22"/>
        </w:rPr>
        <w:t>CONSIDERANT</w:t>
      </w:r>
      <w:r w:rsidRPr="00D04C9B">
        <w:rPr>
          <w:sz w:val="22"/>
          <w:szCs w:val="22"/>
        </w:rPr>
        <w:t xml:space="preserve"> le projet du budget primitif 201</w:t>
      </w:r>
      <w:r>
        <w:rPr>
          <w:sz w:val="22"/>
          <w:szCs w:val="22"/>
        </w:rPr>
        <w:t>9</w:t>
      </w:r>
      <w:r w:rsidRPr="00D04C9B">
        <w:rPr>
          <w:sz w:val="22"/>
          <w:szCs w:val="22"/>
        </w:rPr>
        <w:t xml:space="preserve"> présenté en totalité par le Maire et comprenant</w:t>
      </w:r>
      <w:r>
        <w:rPr>
          <w:sz w:val="22"/>
          <w:szCs w:val="22"/>
        </w:rPr>
        <w:t xml:space="preserve"> le tableau des amortissements, </w:t>
      </w:r>
      <w:r w:rsidRPr="00D04C9B">
        <w:rPr>
          <w:sz w:val="22"/>
          <w:szCs w:val="22"/>
        </w:rPr>
        <w:t>ainsi que le détail des subventions accordées aux organismes de regroupement, aux associations et aux particuliers ;</w:t>
      </w: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BD45F1" w:rsidRDefault="00BD45F1" w:rsidP="00BD45F1">
      <w:pPr>
        <w:pStyle w:val="Corpsdetexte"/>
        <w:tabs>
          <w:tab w:val="left" w:pos="4395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>L</w:t>
      </w:r>
      <w:r w:rsidRPr="00D82AB6">
        <w:rPr>
          <w:sz w:val="22"/>
          <w:szCs w:val="22"/>
        </w:rPr>
        <w:t>e Conseil</w:t>
      </w:r>
      <w:r>
        <w:rPr>
          <w:sz w:val="22"/>
          <w:szCs w:val="22"/>
        </w:rPr>
        <w:t xml:space="preserve"> Municipal, a</w:t>
      </w:r>
      <w:r w:rsidRPr="00D82AB6">
        <w:rPr>
          <w:sz w:val="22"/>
          <w:szCs w:val="22"/>
        </w:rPr>
        <w:t>près</w:t>
      </w:r>
      <w:r w:rsidRPr="00811D04">
        <w:rPr>
          <w:sz w:val="22"/>
          <w:szCs w:val="22"/>
          <w:u w:val="single"/>
        </w:rPr>
        <w:t xml:space="preserve"> en avoir délibéré </w:t>
      </w:r>
      <w:r>
        <w:rPr>
          <w:b/>
          <w:sz w:val="22"/>
          <w:szCs w:val="22"/>
          <w:u w:val="single"/>
        </w:rPr>
        <w:t>à l’unanimité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BD45F1" w:rsidRPr="00D82AB6" w:rsidRDefault="00BD45F1" w:rsidP="00BD45F1">
      <w:pPr>
        <w:pStyle w:val="Corpsdetexte"/>
        <w:tabs>
          <w:tab w:val="left" w:pos="4395"/>
        </w:tabs>
        <w:spacing w:after="0"/>
        <w:rPr>
          <w:sz w:val="22"/>
          <w:szCs w:val="22"/>
        </w:rPr>
      </w:pPr>
    </w:p>
    <w:p w:rsidR="00BD45F1" w:rsidRDefault="00BD45F1" w:rsidP="00BD45F1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0C7AFE">
        <w:rPr>
          <w:b/>
          <w:bCs/>
          <w:sz w:val="22"/>
          <w:szCs w:val="22"/>
        </w:rPr>
        <w:t xml:space="preserve">ADOPTE </w:t>
      </w:r>
      <w:r w:rsidRPr="000C7AFE">
        <w:rPr>
          <w:sz w:val="22"/>
          <w:szCs w:val="22"/>
        </w:rPr>
        <w:t>par chapitre pour la section de fonctionnement et d’investissement, le Budget Primitif de l’exercice 201</w:t>
      </w:r>
      <w:r>
        <w:rPr>
          <w:sz w:val="22"/>
          <w:szCs w:val="22"/>
        </w:rPr>
        <w:t>9</w:t>
      </w:r>
      <w:r w:rsidRPr="000C7AFE">
        <w:rPr>
          <w:sz w:val="22"/>
          <w:szCs w:val="22"/>
        </w:rPr>
        <w:t xml:space="preserve"> tel qu’il est annexé à la présente délibération et équilibré comme sui</w:t>
      </w:r>
      <w:r>
        <w:rPr>
          <w:sz w:val="22"/>
          <w:szCs w:val="22"/>
        </w:rPr>
        <w:t>t après reprise des résultats :</w:t>
      </w:r>
    </w:p>
    <w:p w:rsidR="00BD45F1" w:rsidRPr="00D04C9B" w:rsidRDefault="00BD45F1" w:rsidP="00BD45F1">
      <w:pPr>
        <w:jc w:val="both"/>
        <w:rPr>
          <w:sz w:val="22"/>
          <w:szCs w:val="22"/>
        </w:rPr>
      </w:pPr>
    </w:p>
    <w:p w:rsidR="00BD45F1" w:rsidRPr="00D04C9B" w:rsidRDefault="00BD45F1" w:rsidP="00BD45F1">
      <w:pPr>
        <w:ind w:firstLine="708"/>
        <w:jc w:val="both"/>
        <w:rPr>
          <w:sz w:val="22"/>
          <w:szCs w:val="22"/>
        </w:rPr>
      </w:pPr>
      <w:r w:rsidRPr="00D04C9B">
        <w:rPr>
          <w:sz w:val="22"/>
          <w:szCs w:val="22"/>
        </w:rPr>
        <w:lastRenderedPageBreak/>
        <w:t xml:space="preserve">En section de </w:t>
      </w:r>
      <w:r w:rsidRPr="00553448">
        <w:rPr>
          <w:sz w:val="22"/>
          <w:szCs w:val="22"/>
          <w:u w:val="single"/>
        </w:rPr>
        <w:t>fonctionnement</w:t>
      </w:r>
      <w:r w:rsidRPr="00D04C9B">
        <w:rPr>
          <w:sz w:val="22"/>
          <w:szCs w:val="22"/>
        </w:rPr>
        <w:t> :</w:t>
      </w:r>
    </w:p>
    <w:p w:rsidR="00BD45F1" w:rsidRPr="00D04C9B" w:rsidRDefault="00BD45F1" w:rsidP="00BD45F1">
      <w:pPr>
        <w:numPr>
          <w:ilvl w:val="0"/>
          <w:numId w:val="5"/>
        </w:numPr>
        <w:jc w:val="both"/>
        <w:rPr>
          <w:sz w:val="22"/>
          <w:szCs w:val="22"/>
        </w:rPr>
      </w:pPr>
      <w:r w:rsidRPr="00D04C9B">
        <w:rPr>
          <w:sz w:val="22"/>
          <w:szCs w:val="22"/>
        </w:rPr>
        <w:t>Recettes…………………………..</w:t>
      </w:r>
      <w:r w:rsidRPr="00D04C9B">
        <w:rPr>
          <w:sz w:val="22"/>
          <w:szCs w:val="22"/>
        </w:rPr>
        <w:tab/>
      </w:r>
      <w:r>
        <w:rPr>
          <w:sz w:val="22"/>
          <w:szCs w:val="22"/>
        </w:rPr>
        <w:t>349 805.28</w:t>
      </w:r>
      <w:r w:rsidRPr="00D04C9B">
        <w:rPr>
          <w:sz w:val="22"/>
          <w:szCs w:val="22"/>
        </w:rPr>
        <w:t>€</w:t>
      </w:r>
    </w:p>
    <w:p w:rsidR="00BD45F1" w:rsidRPr="00D04C9B" w:rsidRDefault="00BD45F1" w:rsidP="00BD45F1">
      <w:pPr>
        <w:numPr>
          <w:ilvl w:val="0"/>
          <w:numId w:val="5"/>
        </w:numPr>
        <w:jc w:val="both"/>
        <w:rPr>
          <w:sz w:val="22"/>
          <w:szCs w:val="22"/>
        </w:rPr>
      </w:pPr>
      <w:r w:rsidRPr="00D04C9B">
        <w:rPr>
          <w:sz w:val="22"/>
          <w:szCs w:val="22"/>
        </w:rPr>
        <w:t>Dépenses…………………………</w:t>
      </w:r>
      <w:r w:rsidRPr="00D04C9B">
        <w:rPr>
          <w:sz w:val="22"/>
          <w:szCs w:val="22"/>
        </w:rPr>
        <w:tab/>
      </w:r>
      <w:r>
        <w:rPr>
          <w:sz w:val="22"/>
          <w:szCs w:val="22"/>
        </w:rPr>
        <w:t>349 805.28</w:t>
      </w:r>
      <w:r w:rsidRPr="00D04C9B">
        <w:rPr>
          <w:sz w:val="22"/>
          <w:szCs w:val="22"/>
        </w:rPr>
        <w:t>€</w:t>
      </w:r>
    </w:p>
    <w:p w:rsidR="00BD45F1" w:rsidRPr="00D04C9B" w:rsidRDefault="00BD45F1" w:rsidP="00BD45F1">
      <w:pPr>
        <w:ind w:left="1068"/>
        <w:jc w:val="both"/>
        <w:rPr>
          <w:sz w:val="22"/>
          <w:szCs w:val="22"/>
        </w:rPr>
      </w:pPr>
    </w:p>
    <w:p w:rsidR="00BD45F1" w:rsidRPr="00D04C9B" w:rsidRDefault="00BD45F1" w:rsidP="00BD45F1">
      <w:pPr>
        <w:ind w:firstLine="708"/>
        <w:jc w:val="both"/>
        <w:rPr>
          <w:sz w:val="22"/>
          <w:szCs w:val="22"/>
        </w:rPr>
      </w:pPr>
      <w:r w:rsidRPr="00D04C9B">
        <w:rPr>
          <w:sz w:val="22"/>
          <w:szCs w:val="22"/>
        </w:rPr>
        <w:t>En section d’</w:t>
      </w:r>
      <w:r w:rsidRPr="00553448">
        <w:rPr>
          <w:sz w:val="22"/>
          <w:szCs w:val="22"/>
          <w:u w:val="single"/>
        </w:rPr>
        <w:t>investissement</w:t>
      </w:r>
      <w:r w:rsidRPr="00D04C9B">
        <w:rPr>
          <w:sz w:val="22"/>
          <w:szCs w:val="22"/>
        </w:rPr>
        <w:t> :</w:t>
      </w:r>
    </w:p>
    <w:p w:rsidR="00BD45F1" w:rsidRPr="00D04C9B" w:rsidRDefault="00BD45F1" w:rsidP="00BD45F1">
      <w:pPr>
        <w:numPr>
          <w:ilvl w:val="0"/>
          <w:numId w:val="6"/>
        </w:numPr>
        <w:jc w:val="both"/>
        <w:rPr>
          <w:sz w:val="22"/>
          <w:szCs w:val="22"/>
        </w:rPr>
      </w:pPr>
      <w:r w:rsidRPr="00D04C9B">
        <w:rPr>
          <w:sz w:val="22"/>
          <w:szCs w:val="22"/>
        </w:rPr>
        <w:t>Recettes…………………………</w:t>
      </w:r>
      <w:r w:rsidRPr="00D04C9B">
        <w:rPr>
          <w:sz w:val="22"/>
          <w:szCs w:val="22"/>
        </w:rPr>
        <w:tab/>
      </w:r>
      <w:r>
        <w:rPr>
          <w:sz w:val="22"/>
          <w:szCs w:val="22"/>
        </w:rPr>
        <w:t>336 359.65</w:t>
      </w:r>
      <w:r w:rsidRPr="00D04C9B">
        <w:rPr>
          <w:sz w:val="22"/>
          <w:szCs w:val="22"/>
        </w:rPr>
        <w:t>€</w:t>
      </w:r>
    </w:p>
    <w:p w:rsidR="00BD45F1" w:rsidRPr="00D04C9B" w:rsidRDefault="00BD45F1" w:rsidP="00BD45F1">
      <w:pPr>
        <w:numPr>
          <w:ilvl w:val="0"/>
          <w:numId w:val="6"/>
        </w:numPr>
        <w:jc w:val="both"/>
        <w:rPr>
          <w:sz w:val="22"/>
          <w:szCs w:val="22"/>
        </w:rPr>
      </w:pPr>
      <w:r w:rsidRPr="00D04C9B">
        <w:rPr>
          <w:sz w:val="22"/>
          <w:szCs w:val="22"/>
        </w:rPr>
        <w:t>Dépenses………………………….</w:t>
      </w:r>
      <w:r w:rsidRPr="00D04C9B">
        <w:rPr>
          <w:sz w:val="22"/>
          <w:szCs w:val="22"/>
        </w:rPr>
        <w:tab/>
      </w:r>
      <w:r>
        <w:rPr>
          <w:sz w:val="22"/>
          <w:szCs w:val="22"/>
        </w:rPr>
        <w:t>336 359.65</w:t>
      </w:r>
      <w:r w:rsidRPr="00D04C9B">
        <w:rPr>
          <w:sz w:val="22"/>
          <w:szCs w:val="22"/>
        </w:rPr>
        <w:t>€</w:t>
      </w:r>
    </w:p>
    <w:p w:rsidR="00BD45F1" w:rsidRPr="00D04C9B" w:rsidRDefault="00BD45F1" w:rsidP="00BD45F1">
      <w:pPr>
        <w:jc w:val="both"/>
        <w:rPr>
          <w:sz w:val="22"/>
          <w:szCs w:val="22"/>
        </w:rPr>
      </w:pPr>
    </w:p>
    <w:p w:rsidR="00BD45F1" w:rsidRDefault="00BD45F1" w:rsidP="00BD45F1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D04C9B">
        <w:rPr>
          <w:b/>
          <w:bCs/>
          <w:sz w:val="22"/>
          <w:szCs w:val="22"/>
        </w:rPr>
        <w:t xml:space="preserve">ADOPTE </w:t>
      </w:r>
      <w:r w:rsidRPr="00D04C9B">
        <w:rPr>
          <w:sz w:val="22"/>
          <w:szCs w:val="22"/>
        </w:rPr>
        <w:t>le tableau des effectifs du personnel commun</w:t>
      </w:r>
      <w:r>
        <w:rPr>
          <w:sz w:val="22"/>
          <w:szCs w:val="22"/>
        </w:rPr>
        <w:t>al annexé au budget primitif.</w:t>
      </w:r>
    </w:p>
    <w:p w:rsidR="00BD45F1" w:rsidRDefault="00BD45F1" w:rsidP="00BD45F1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  <w:r w:rsidRPr="00BD45F1">
        <w:rPr>
          <w:b/>
          <w:sz w:val="22"/>
          <w:szCs w:val="22"/>
          <w:u w:val="single"/>
        </w:rPr>
        <w:t>Questions diverses</w:t>
      </w:r>
      <w:r>
        <w:rPr>
          <w:sz w:val="22"/>
          <w:szCs w:val="22"/>
        </w:rPr>
        <w:t xml:space="preserve"> : </w:t>
      </w: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4D0264">
      <w:pPr>
        <w:rPr>
          <w:sz w:val="22"/>
          <w:szCs w:val="22"/>
        </w:rPr>
      </w:pPr>
      <w:r>
        <w:rPr>
          <w:sz w:val="22"/>
          <w:szCs w:val="22"/>
        </w:rPr>
        <w:t>Mr Millouet informe que la route du c</w:t>
      </w:r>
      <w:r w:rsidR="00B17F1D">
        <w:rPr>
          <w:sz w:val="22"/>
          <w:szCs w:val="22"/>
        </w:rPr>
        <w:t>imetière sera refaite par la</w:t>
      </w:r>
      <w:r>
        <w:rPr>
          <w:sz w:val="22"/>
          <w:szCs w:val="22"/>
        </w:rPr>
        <w:t xml:space="preserve"> CCVVS fin avril début mai, </w:t>
      </w:r>
    </w:p>
    <w:p w:rsidR="00BD45F1" w:rsidRDefault="00BD45F1" w:rsidP="004D0264">
      <w:pPr>
        <w:rPr>
          <w:sz w:val="22"/>
          <w:szCs w:val="22"/>
        </w:rPr>
      </w:pPr>
      <w:r>
        <w:rPr>
          <w:sz w:val="22"/>
          <w:szCs w:val="22"/>
        </w:rPr>
        <w:t>Un de nos administrés nous informe que le cantonnier ne peut pas balayer au niveau du 22 chemin du clos breton,</w:t>
      </w:r>
      <w:r w:rsidR="002402EE" w:rsidRPr="002402EE">
        <w:rPr>
          <w:color w:val="FF0000"/>
          <w:sz w:val="22"/>
          <w:szCs w:val="22"/>
        </w:rPr>
        <w:t xml:space="preserve"> </w:t>
      </w:r>
      <w:r w:rsidR="002402EE" w:rsidRPr="002402EE">
        <w:rPr>
          <w:sz w:val="22"/>
          <w:szCs w:val="22"/>
        </w:rPr>
        <w:t>(L'information sera transmise au cantonner</w:t>
      </w:r>
      <w:r w:rsidR="002402EE">
        <w:rPr>
          <w:sz w:val="22"/>
          <w:szCs w:val="22"/>
        </w:rPr>
        <w:t>)</w:t>
      </w:r>
      <w:r>
        <w:rPr>
          <w:sz w:val="22"/>
          <w:szCs w:val="22"/>
        </w:rPr>
        <w:t xml:space="preserve"> du au stationnement de nombreuses voitures à cet endroit. </w:t>
      </w:r>
    </w:p>
    <w:p w:rsidR="00BD45F1" w:rsidRDefault="00BD45F1" w:rsidP="004D026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45F1" w:rsidRDefault="00BD45F1" w:rsidP="004D0264">
      <w:pPr>
        <w:rPr>
          <w:sz w:val="22"/>
          <w:szCs w:val="22"/>
        </w:rPr>
      </w:pPr>
    </w:p>
    <w:p w:rsidR="00BD45F1" w:rsidRDefault="00BD45F1" w:rsidP="00BD45F1">
      <w:pPr>
        <w:pStyle w:val="Corpsdetexte2"/>
        <w:tabs>
          <w:tab w:val="left" w:pos="4395"/>
        </w:tabs>
        <w:jc w:val="both"/>
        <w:rPr>
          <w:bCs/>
          <w:iCs/>
        </w:rPr>
      </w:pP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2409"/>
        <w:gridCol w:w="2126"/>
        <w:gridCol w:w="2410"/>
      </w:tblGrid>
      <w:tr w:rsidR="00BD45F1" w:rsidRPr="00907C20" w:rsidTr="00BB1A37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Didier VERMEIRE</w:t>
            </w:r>
            <w:r w:rsidRPr="00907C20">
              <w:rPr>
                <w:color w:val="000000"/>
                <w:sz w:val="16"/>
                <w:szCs w:val="16"/>
              </w:rPr>
              <w:br/>
              <w:t>Maire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Michèle KUBIAK</w:t>
            </w:r>
            <w:r w:rsidRPr="00907C20">
              <w:rPr>
                <w:color w:val="000000"/>
                <w:sz w:val="16"/>
                <w:szCs w:val="16"/>
              </w:rPr>
              <w:br/>
              <w:t>Conseillère municipale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45F1" w:rsidRPr="00907C20" w:rsidTr="00BB1A37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Jacques MILLOUET</w:t>
            </w:r>
            <w:r w:rsidRPr="00907C20">
              <w:rPr>
                <w:color w:val="000000"/>
                <w:sz w:val="16"/>
                <w:szCs w:val="16"/>
              </w:rPr>
              <w:br/>
              <w:t>1er Adjoint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Christelle MICHEL</w:t>
            </w:r>
            <w:r w:rsidRPr="00907C20">
              <w:rPr>
                <w:color w:val="000000"/>
                <w:sz w:val="16"/>
                <w:szCs w:val="16"/>
              </w:rPr>
              <w:br/>
              <w:t>Conseillère municipale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absente</w:t>
            </w:r>
          </w:p>
        </w:tc>
      </w:tr>
      <w:tr w:rsidR="00BD45F1" w:rsidRPr="00907C20" w:rsidTr="00BB1A37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Pascal FLOQUET</w:t>
            </w:r>
            <w:r w:rsidRPr="00907C20">
              <w:rPr>
                <w:color w:val="000000"/>
                <w:sz w:val="16"/>
                <w:szCs w:val="16"/>
              </w:rPr>
              <w:br/>
              <w:t>2ème Adjoint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Pouvoir à D VERMEIRE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Marie-Thérèse PARICHON</w:t>
            </w:r>
            <w:r w:rsidRPr="00907C20">
              <w:rPr>
                <w:color w:val="000000"/>
                <w:sz w:val="16"/>
                <w:szCs w:val="16"/>
              </w:rPr>
              <w:br/>
              <w:t>Conseillère municipale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45F1" w:rsidRPr="00907C20" w:rsidTr="00BB1A37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Claude DELAVAUD</w:t>
            </w:r>
            <w:r w:rsidRPr="00907C20">
              <w:rPr>
                <w:color w:val="000000"/>
                <w:sz w:val="16"/>
                <w:szCs w:val="16"/>
              </w:rPr>
              <w:br/>
              <w:t>3ème Adjoint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Didier PIERRE</w:t>
            </w:r>
            <w:r w:rsidRPr="00907C20">
              <w:rPr>
                <w:color w:val="000000"/>
                <w:sz w:val="16"/>
                <w:szCs w:val="16"/>
              </w:rPr>
              <w:br/>
              <w:t>Conseiller municipal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45F1" w:rsidRPr="00907C20" w:rsidTr="00BB1A37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Caroline BIGONET</w:t>
            </w:r>
            <w:r w:rsidRPr="00907C20">
              <w:rPr>
                <w:color w:val="000000"/>
                <w:sz w:val="16"/>
                <w:szCs w:val="16"/>
              </w:rPr>
              <w:br/>
              <w:t>Conseillère municipale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 w:rsidRPr="00907C20">
              <w:rPr>
                <w:color w:val="000000"/>
                <w:sz w:val="16"/>
                <w:szCs w:val="16"/>
              </w:rPr>
              <w:t>Yves SAUSSAIS</w:t>
            </w:r>
            <w:r w:rsidRPr="00907C20">
              <w:rPr>
                <w:color w:val="000000"/>
                <w:sz w:val="16"/>
                <w:szCs w:val="16"/>
              </w:rPr>
              <w:br/>
              <w:t>Conseiller municipal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45F1" w:rsidRPr="00907C20" w:rsidTr="00BB1A37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1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Serge KEDOTE </w:t>
            </w:r>
          </w:p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Conseiller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D45F1" w:rsidRPr="00BD45F1" w:rsidRDefault="00BD45F1" w:rsidP="00BD45F1">
            <w:pPr>
              <w:jc w:val="center"/>
              <w:rPr>
                <w:color w:val="000000"/>
                <w:sz w:val="16"/>
                <w:szCs w:val="16"/>
              </w:rPr>
            </w:pPr>
            <w:r w:rsidRPr="00BD45F1">
              <w:rPr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5F1" w:rsidRPr="00907C20" w:rsidRDefault="00BD45F1" w:rsidP="00BB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D45F1" w:rsidRDefault="00BD45F1" w:rsidP="00BD45F1">
      <w:pPr>
        <w:pStyle w:val="Corpsdetexte"/>
        <w:tabs>
          <w:tab w:val="left" w:pos="4395"/>
        </w:tabs>
        <w:rPr>
          <w:bCs/>
          <w:iCs/>
        </w:rPr>
      </w:pPr>
    </w:p>
    <w:p w:rsidR="00BD45F1" w:rsidRPr="009235C0" w:rsidRDefault="00BD45F1" w:rsidP="00BD45F1">
      <w:pPr>
        <w:rPr>
          <w:sz w:val="22"/>
          <w:szCs w:val="22"/>
          <w:u w:val="single"/>
        </w:rPr>
      </w:pPr>
    </w:p>
    <w:p w:rsidR="00BD45F1" w:rsidRDefault="00BD45F1" w:rsidP="00BD45F1"/>
    <w:p w:rsidR="00BD45F1" w:rsidRPr="000022AC" w:rsidRDefault="00BD45F1" w:rsidP="004D0264">
      <w:pPr>
        <w:rPr>
          <w:sz w:val="22"/>
          <w:szCs w:val="22"/>
        </w:rPr>
      </w:pPr>
    </w:p>
    <w:sectPr w:rsidR="00BD45F1" w:rsidRPr="000022AC" w:rsidSect="0094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2E"/>
    <w:multiLevelType w:val="hybridMultilevel"/>
    <w:tmpl w:val="60C4DBF0"/>
    <w:lvl w:ilvl="0" w:tplc="2B6C39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A80818"/>
    <w:multiLevelType w:val="hybridMultilevel"/>
    <w:tmpl w:val="3C8410BA"/>
    <w:lvl w:ilvl="0" w:tplc="2B6C39D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8A405D4"/>
    <w:multiLevelType w:val="hybridMultilevel"/>
    <w:tmpl w:val="37D43750"/>
    <w:lvl w:ilvl="0" w:tplc="E6641064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1332"/>
    <w:multiLevelType w:val="hybridMultilevel"/>
    <w:tmpl w:val="EED85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77CE1"/>
    <w:multiLevelType w:val="hybridMultilevel"/>
    <w:tmpl w:val="3B7C7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53F"/>
    <w:multiLevelType w:val="hybridMultilevel"/>
    <w:tmpl w:val="92C4032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E1931"/>
    <w:rsid w:val="000022AC"/>
    <w:rsid w:val="0009096B"/>
    <w:rsid w:val="0019042B"/>
    <w:rsid w:val="002402EE"/>
    <w:rsid w:val="002467CA"/>
    <w:rsid w:val="0042583F"/>
    <w:rsid w:val="00467A82"/>
    <w:rsid w:val="004D0264"/>
    <w:rsid w:val="004E1931"/>
    <w:rsid w:val="005E00A3"/>
    <w:rsid w:val="00805AA0"/>
    <w:rsid w:val="00947793"/>
    <w:rsid w:val="009D0AF5"/>
    <w:rsid w:val="00A331CD"/>
    <w:rsid w:val="00AC4029"/>
    <w:rsid w:val="00B17F1D"/>
    <w:rsid w:val="00BD45F1"/>
    <w:rsid w:val="00BF33FE"/>
    <w:rsid w:val="00CD1DAC"/>
    <w:rsid w:val="00D84FE3"/>
    <w:rsid w:val="00E51FB3"/>
    <w:rsid w:val="00EF103D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E1931"/>
    <w:pPr>
      <w:keepNext/>
      <w:jc w:val="center"/>
      <w:outlineLvl w:val="0"/>
    </w:pPr>
    <w:rPr>
      <w:rFonts w:ascii="Comic Sans MS" w:hAnsi="Comic Sans MS"/>
      <w:b/>
    </w:rPr>
  </w:style>
  <w:style w:type="paragraph" w:styleId="Titre2">
    <w:name w:val="heading 2"/>
    <w:basedOn w:val="Normal"/>
    <w:next w:val="Normal"/>
    <w:link w:val="Titre2Car"/>
    <w:qFormat/>
    <w:rsid w:val="004E1931"/>
    <w:pPr>
      <w:keepNext/>
      <w:outlineLvl w:val="1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1931"/>
    <w:rPr>
      <w:rFonts w:ascii="Comic Sans MS" w:eastAsia="Times New Roman" w:hAnsi="Comic Sans MS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E1931"/>
    <w:rPr>
      <w:rFonts w:ascii="Comic Sans MS" w:eastAsia="Times New Roman" w:hAnsi="Comic Sans MS" w:cs="Times New Roman"/>
      <w:b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4E1931"/>
    <w:pPr>
      <w:spacing w:after="12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E193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FB192E"/>
    <w:pPr>
      <w:spacing w:after="120" w:line="480" w:lineRule="auto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B19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026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2019-04-26T10:06:00Z</dcterms:created>
  <dcterms:modified xsi:type="dcterms:W3CDTF">2019-06-13T13:23:00Z</dcterms:modified>
</cp:coreProperties>
</file>